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6C73" w14:textId="3B3A3572" w:rsidR="005820AC" w:rsidRPr="00F01955" w:rsidRDefault="00C17869" w:rsidP="005820AC">
      <w:pPr>
        <w:tabs>
          <w:tab w:val="left" w:pos="2100"/>
        </w:tabs>
        <w:spacing w:after="68" w:line="259" w:lineRule="auto"/>
        <w:ind w:left="0" w:right="0" w:firstLine="0"/>
        <w:jc w:val="center"/>
        <w:rPr>
          <w:b/>
          <w:bCs/>
          <w:sz w:val="22"/>
          <w:lang w:val="pl-PL"/>
        </w:rPr>
      </w:pPr>
      <w:r>
        <w:rPr>
          <w:noProof/>
          <w:sz w:val="22"/>
          <w:lang w:val="pl-PL"/>
        </w:rPr>
        <w:drawing>
          <wp:anchor distT="0" distB="0" distL="114300" distR="114300" simplePos="0" relativeHeight="251660288" behindDoc="0" locked="0" layoutInCell="1" allowOverlap="1" wp14:anchorId="3A4CA063" wp14:editId="0D91B6DE">
            <wp:simplePos x="0" y="0"/>
            <wp:positionH relativeFrom="column">
              <wp:posOffset>261620</wp:posOffset>
            </wp:positionH>
            <wp:positionV relativeFrom="paragraph">
              <wp:posOffset>-133350</wp:posOffset>
            </wp:positionV>
            <wp:extent cx="1400175" cy="808990"/>
            <wp:effectExtent l="0" t="0" r="9525" b="0"/>
            <wp:wrapNone/>
            <wp:docPr id="1188667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lang w:val="pl-PL"/>
        </w:rPr>
        <w:t xml:space="preserve">                                                       </w:t>
      </w:r>
      <w:r w:rsidR="005820AC" w:rsidRPr="00F01955">
        <w:rPr>
          <w:b/>
          <w:bCs/>
          <w:sz w:val="22"/>
          <w:lang w:val="pl-PL"/>
        </w:rPr>
        <w:t>Powiatowy Urząd Pracy w Lipnie</w:t>
      </w:r>
    </w:p>
    <w:p w14:paraId="38B78CCE" w14:textId="222FCAB0" w:rsidR="006C1DA2" w:rsidRPr="00F01955" w:rsidRDefault="00C17869" w:rsidP="006C1DA2">
      <w:pPr>
        <w:tabs>
          <w:tab w:val="left" w:pos="2100"/>
        </w:tabs>
        <w:spacing w:after="68" w:line="259" w:lineRule="auto"/>
        <w:ind w:left="284" w:right="0" w:firstLine="0"/>
        <w:jc w:val="center"/>
        <w:rPr>
          <w:b/>
          <w:bCs/>
          <w:sz w:val="22"/>
          <w:lang w:val="pl-PL"/>
        </w:rPr>
      </w:pPr>
      <w:r w:rsidRPr="00F01955">
        <w:rPr>
          <w:b/>
          <w:bCs/>
          <w:sz w:val="22"/>
          <w:lang w:val="pl-PL"/>
        </w:rPr>
        <w:t xml:space="preserve">                                                   </w:t>
      </w:r>
      <w:r w:rsidR="005820AC" w:rsidRPr="00F01955">
        <w:rPr>
          <w:b/>
          <w:bCs/>
          <w:sz w:val="22"/>
          <w:lang w:val="pl-PL"/>
        </w:rPr>
        <w:t>ul. Okrzei 7B</w:t>
      </w:r>
      <w:r w:rsidR="006C1DA2" w:rsidRPr="00F01955">
        <w:rPr>
          <w:b/>
          <w:bCs/>
          <w:sz w:val="22"/>
          <w:lang w:val="pl-PL"/>
        </w:rPr>
        <w:t>, 87-600 Lipno</w:t>
      </w:r>
    </w:p>
    <w:p w14:paraId="298BFF28" w14:textId="451E77F0" w:rsidR="005820AC" w:rsidRPr="00F01955" w:rsidRDefault="00C17869" w:rsidP="00840F2C">
      <w:pPr>
        <w:tabs>
          <w:tab w:val="left" w:pos="2100"/>
        </w:tabs>
        <w:spacing w:after="68" w:line="259" w:lineRule="auto"/>
        <w:ind w:left="0" w:right="0" w:firstLine="0"/>
        <w:jc w:val="center"/>
        <w:rPr>
          <w:b/>
          <w:bCs/>
          <w:sz w:val="22"/>
        </w:rPr>
      </w:pPr>
      <w:r w:rsidRPr="00F01955">
        <w:rPr>
          <w:b/>
          <w:bCs/>
          <w:sz w:val="22"/>
          <w:lang w:val="pl-PL"/>
        </w:rPr>
        <w:t xml:space="preserve">                                                     </w:t>
      </w:r>
      <w:r w:rsidR="006C1DA2" w:rsidRPr="00F01955">
        <w:rPr>
          <w:b/>
          <w:bCs/>
          <w:sz w:val="22"/>
        </w:rPr>
        <w:t>tel. 54/288 -67-00, fax 54/288-67-50</w:t>
      </w:r>
      <w:r w:rsidR="005820AC" w:rsidRPr="00F01955">
        <w:rPr>
          <w:b/>
          <w:bCs/>
        </w:rPr>
        <w:br w:type="textWrapping" w:clear="all"/>
      </w:r>
      <w:r w:rsidR="006C1DA2" w:rsidRPr="00F01955">
        <w:rPr>
          <w:b/>
          <w:bCs/>
        </w:rPr>
        <w:t xml:space="preserve">                                        </w:t>
      </w:r>
      <w:hyperlink r:id="rId9" w:history="1">
        <w:r w:rsidR="00F01955" w:rsidRPr="00F01955">
          <w:rPr>
            <w:rStyle w:val="Hipercze"/>
            <w:b/>
            <w:bCs/>
            <w:sz w:val="22"/>
          </w:rPr>
          <w:t>http</w:t>
        </w:r>
        <w:r w:rsidR="00F01955">
          <w:rPr>
            <w:rStyle w:val="Hipercze"/>
            <w:b/>
            <w:bCs/>
            <w:sz w:val="22"/>
          </w:rPr>
          <w:t>s://</w:t>
        </w:r>
        <w:r w:rsidR="006C1DA2" w:rsidRPr="00F01955">
          <w:rPr>
            <w:rStyle w:val="Hipercze"/>
            <w:b/>
            <w:bCs/>
            <w:sz w:val="22"/>
          </w:rPr>
          <w:t>lipno.praca.gov.pl</w:t>
        </w:r>
      </w:hyperlink>
      <w:r w:rsidR="006C1DA2" w:rsidRPr="00F01955">
        <w:rPr>
          <w:b/>
          <w:bCs/>
          <w:sz w:val="22"/>
        </w:rPr>
        <w:t>, e-mail:toli@praca.gov.pl</w:t>
      </w:r>
    </w:p>
    <w:p w14:paraId="3B68D27F" w14:textId="5D328343" w:rsidR="00F01955" w:rsidRPr="00055D33" w:rsidRDefault="00F01955" w:rsidP="00840F2C">
      <w:pPr>
        <w:tabs>
          <w:tab w:val="left" w:pos="2100"/>
        </w:tabs>
        <w:spacing w:after="68" w:line="259" w:lineRule="auto"/>
        <w:ind w:left="0" w:right="0" w:firstLine="0"/>
        <w:jc w:val="center"/>
        <w:rPr>
          <w:b/>
          <w:bCs/>
          <w:lang w:val="pl-PL"/>
        </w:rPr>
      </w:pPr>
      <w:r w:rsidRPr="00F01955">
        <w:rPr>
          <w:b/>
          <w:bCs/>
          <w:sz w:val="20"/>
          <w:szCs w:val="20"/>
        </w:rPr>
        <w:t xml:space="preserve">                                           </w:t>
      </w:r>
      <w:r w:rsidRPr="00055D33">
        <w:rPr>
          <w:b/>
          <w:bCs/>
          <w:sz w:val="20"/>
          <w:szCs w:val="20"/>
          <w:lang w:val="pl-PL"/>
        </w:rPr>
        <w:t>AE:PL-46545-54639-UDTAJ-17</w:t>
      </w:r>
    </w:p>
    <w:p w14:paraId="77B342DF" w14:textId="419E5CD6" w:rsidR="005820AC" w:rsidRPr="00055D33" w:rsidRDefault="006C1DA2" w:rsidP="006C1DA2">
      <w:pPr>
        <w:tabs>
          <w:tab w:val="left" w:pos="9776"/>
        </w:tabs>
        <w:spacing w:after="40" w:line="240" w:lineRule="auto"/>
        <w:ind w:left="6599" w:right="149" w:firstLine="0"/>
        <w:jc w:val="left"/>
        <w:rPr>
          <w:color w:val="FF0000"/>
          <w:sz w:val="20"/>
          <w:lang w:val="pl-PL"/>
        </w:rPr>
      </w:pPr>
      <w:r>
        <w:rPr>
          <w:noProof/>
          <w:color w:val="FF0000"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7F981" wp14:editId="392D4FE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26745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E733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93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" strokecolor="#70ad47 [3209]" strokeweight=".5pt">
                <v:stroke joinstyle="miter"/>
                <w10:wrap anchorx="margin"/>
              </v:line>
            </w:pict>
          </mc:Fallback>
        </mc:AlternateContent>
      </w:r>
    </w:p>
    <w:p w14:paraId="2880CDE3" w14:textId="5CB61CEA" w:rsidR="00756477" w:rsidRPr="00055D33" w:rsidRDefault="00756477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478D1D02" w14:textId="672BEBAA" w:rsidR="00756477" w:rsidRPr="00055D33" w:rsidRDefault="003B01C7" w:rsidP="00BE0C73">
      <w:pPr>
        <w:spacing w:after="0" w:line="259" w:lineRule="auto"/>
        <w:ind w:left="0" w:right="0" w:firstLine="0"/>
        <w:jc w:val="right"/>
        <w:rPr>
          <w:lang w:val="pl-PL"/>
        </w:rPr>
      </w:pPr>
      <w:r w:rsidRPr="00055D33">
        <w:rPr>
          <w:lang w:val="pl-PL"/>
        </w:rPr>
        <w:t xml:space="preserve">  </w:t>
      </w:r>
    </w:p>
    <w:p w14:paraId="61B69FDD" w14:textId="176667CB" w:rsidR="00756477" w:rsidRPr="00411AB1" w:rsidRDefault="00B06438" w:rsidP="002D73AC">
      <w:pPr>
        <w:pStyle w:val="Nagwek1"/>
        <w:shd w:val="clear" w:color="auto" w:fill="E2EFD9" w:themeFill="accent6" w:themeFillTint="33"/>
        <w:rPr>
          <w:lang w:val="pl-PL"/>
        </w:rPr>
      </w:pPr>
      <w:r>
        <w:rPr>
          <w:lang w:val="pl-PL"/>
        </w:rPr>
        <w:t>INFORMACJA O PRAWACH I OBOWIĄZKACH DOTYCZĄCA</w:t>
      </w:r>
      <w:r w:rsidR="003B01C7" w:rsidRPr="00411AB1">
        <w:rPr>
          <w:lang w:val="pl-PL"/>
        </w:rPr>
        <w:t xml:space="preserve"> PRZYZNAWANIA REFUNDACJI</w:t>
      </w:r>
    </w:p>
    <w:p w14:paraId="361FCB29" w14:textId="05401A99" w:rsidR="00756477" w:rsidRPr="00411AB1" w:rsidRDefault="003B01C7" w:rsidP="002D73AC">
      <w:pPr>
        <w:shd w:val="clear" w:color="auto" w:fill="E2EFD9" w:themeFill="accent6" w:themeFillTint="33"/>
        <w:spacing w:line="268" w:lineRule="auto"/>
        <w:ind w:left="382" w:right="366"/>
        <w:jc w:val="center"/>
        <w:rPr>
          <w:lang w:val="pl-PL"/>
        </w:rPr>
      </w:pPr>
      <w:r w:rsidRPr="00411AB1">
        <w:rPr>
          <w:b/>
          <w:lang w:val="pl-PL"/>
        </w:rPr>
        <w:t>KOSZTÓW</w:t>
      </w:r>
      <w:r w:rsidR="00077B26" w:rsidRPr="00077B26">
        <w:rPr>
          <w:b/>
          <w:lang w:val="pl-PL"/>
        </w:rPr>
        <w:t xml:space="preserve"> </w:t>
      </w:r>
      <w:r w:rsidR="00077B26" w:rsidRPr="00411AB1">
        <w:rPr>
          <w:b/>
          <w:lang w:val="pl-PL"/>
        </w:rPr>
        <w:t>WYPOSAŻENIA</w:t>
      </w:r>
      <w:r w:rsidR="00077B26" w:rsidRPr="00077B26">
        <w:rPr>
          <w:b/>
          <w:lang w:val="pl-PL"/>
        </w:rPr>
        <w:t xml:space="preserve"> </w:t>
      </w:r>
      <w:r w:rsidR="00077B26" w:rsidRPr="00411AB1">
        <w:rPr>
          <w:b/>
          <w:lang w:val="pl-PL"/>
        </w:rPr>
        <w:t>LUB</w:t>
      </w:r>
      <w:r w:rsidRPr="00411AB1">
        <w:rPr>
          <w:b/>
          <w:lang w:val="pl-PL"/>
        </w:rPr>
        <w:t xml:space="preserve"> DOPOSAŻENIA STANOWISKA PRACY</w:t>
      </w:r>
    </w:p>
    <w:p w14:paraId="2A94B3C2" w14:textId="73FE9638" w:rsidR="00BF757B" w:rsidRDefault="003B01C7" w:rsidP="002D73AC">
      <w:pPr>
        <w:shd w:val="clear" w:color="auto" w:fill="E2EFD9" w:themeFill="accent6" w:themeFillTint="33"/>
        <w:spacing w:line="268" w:lineRule="auto"/>
        <w:ind w:left="1985" w:right="2293"/>
        <w:jc w:val="center"/>
        <w:rPr>
          <w:b/>
          <w:lang w:val="pl-PL"/>
        </w:rPr>
      </w:pPr>
      <w:r w:rsidRPr="00411AB1">
        <w:rPr>
          <w:b/>
          <w:lang w:val="pl-PL"/>
        </w:rPr>
        <w:t>DLA OSÓB</w:t>
      </w:r>
      <w:r w:rsidR="00840F2C" w:rsidRPr="00840F2C">
        <w:rPr>
          <w:b/>
          <w:lang w:val="pl-PL"/>
        </w:rPr>
        <w:t xml:space="preserve"> </w:t>
      </w:r>
      <w:r w:rsidR="00840F2C" w:rsidRPr="00411AB1">
        <w:rPr>
          <w:b/>
          <w:lang w:val="pl-PL"/>
        </w:rPr>
        <w:t>SKIEROWANYCH</w:t>
      </w:r>
      <w:r w:rsidR="00BF757B">
        <w:rPr>
          <w:b/>
          <w:lang w:val="pl-PL"/>
        </w:rPr>
        <w:t xml:space="preserve"> </w:t>
      </w:r>
      <w:r w:rsidRPr="00411AB1">
        <w:rPr>
          <w:b/>
          <w:lang w:val="pl-PL"/>
        </w:rPr>
        <w:t xml:space="preserve">PRZEZ </w:t>
      </w:r>
    </w:p>
    <w:p w14:paraId="7CC1B09E" w14:textId="1671E617" w:rsidR="00756477" w:rsidRPr="00411AB1" w:rsidRDefault="003B01C7" w:rsidP="002D73AC">
      <w:pPr>
        <w:shd w:val="clear" w:color="auto" w:fill="E2EFD9" w:themeFill="accent6" w:themeFillTint="33"/>
        <w:spacing w:line="268" w:lineRule="auto"/>
        <w:ind w:left="1985" w:right="2293"/>
        <w:jc w:val="center"/>
        <w:rPr>
          <w:lang w:val="pl-PL"/>
        </w:rPr>
      </w:pPr>
      <w:r w:rsidRPr="00411AB1">
        <w:rPr>
          <w:b/>
          <w:lang w:val="pl-PL"/>
        </w:rPr>
        <w:t>POWIATOWY URZĄD PRACY W</w:t>
      </w:r>
      <w:r w:rsidR="006C1DA2">
        <w:rPr>
          <w:b/>
          <w:lang w:val="pl-PL"/>
        </w:rPr>
        <w:t xml:space="preserve"> </w:t>
      </w:r>
      <w:r w:rsidRPr="00411AB1">
        <w:rPr>
          <w:b/>
          <w:lang w:val="pl-PL"/>
        </w:rPr>
        <w:t>LIPNIE</w:t>
      </w:r>
    </w:p>
    <w:p w14:paraId="2C27EEB2" w14:textId="69B39A6B" w:rsidR="00756477" w:rsidRPr="00411AB1" w:rsidRDefault="003B01C7" w:rsidP="00A63CA9">
      <w:pPr>
        <w:spacing w:after="0" w:line="259" w:lineRule="auto"/>
        <w:ind w:left="52" w:right="0" w:firstLine="0"/>
        <w:jc w:val="center"/>
        <w:rPr>
          <w:lang w:val="pl-PL"/>
        </w:rPr>
      </w:pPr>
      <w:r w:rsidRPr="00411AB1">
        <w:rPr>
          <w:sz w:val="16"/>
          <w:lang w:val="pl-PL"/>
        </w:rPr>
        <w:t xml:space="preserve"> </w:t>
      </w:r>
    </w:p>
    <w:p w14:paraId="12FCDCA9" w14:textId="391FC229" w:rsidR="00756477" w:rsidRPr="00411AB1" w:rsidRDefault="00756477" w:rsidP="002D73AC">
      <w:pPr>
        <w:shd w:val="clear" w:color="auto" w:fill="E2EFD9" w:themeFill="accent6" w:themeFillTint="33"/>
        <w:spacing w:line="268" w:lineRule="auto"/>
        <w:ind w:left="0" w:right="360"/>
        <w:jc w:val="center"/>
        <w:rPr>
          <w:lang w:val="pl-PL"/>
        </w:rPr>
      </w:pPr>
    </w:p>
    <w:p w14:paraId="5B3B3FA0" w14:textId="3E4954DD" w:rsidR="00756477" w:rsidRPr="00411AB1" w:rsidRDefault="003B01C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  <w:r w:rsidRPr="00411AB1">
        <w:rPr>
          <w:b/>
          <w:lang w:val="pl-PL"/>
        </w:rPr>
        <w:t xml:space="preserve">Podstawa prawna. </w:t>
      </w:r>
    </w:p>
    <w:p w14:paraId="0B04CBF3" w14:textId="3C4D8CD8" w:rsidR="00756477" w:rsidRPr="00411AB1" w:rsidRDefault="003B01C7">
      <w:pPr>
        <w:numPr>
          <w:ilvl w:val="0"/>
          <w:numId w:val="1"/>
        </w:numPr>
        <w:ind w:left="361" w:right="56" w:hanging="284"/>
        <w:rPr>
          <w:lang w:val="pl-PL"/>
        </w:rPr>
      </w:pPr>
      <w:r w:rsidRPr="00411AB1">
        <w:rPr>
          <w:lang w:val="pl-PL"/>
        </w:rPr>
        <w:t>Podstawę prawną przyznawania refundacji kosztów wyposażenia</w:t>
      </w:r>
      <w:r w:rsidR="00B220FF">
        <w:rPr>
          <w:lang w:val="pl-PL"/>
        </w:rPr>
        <w:t xml:space="preserve"> lub doposażenia</w:t>
      </w:r>
      <w:r w:rsidRPr="00411AB1">
        <w:rPr>
          <w:lang w:val="pl-PL"/>
        </w:rPr>
        <w:t xml:space="preserve"> stanowiska pracy dla osób skierowanych przez Powiatowy Urząd Pracy w Lipnie stanowią w szczególności: </w:t>
      </w:r>
    </w:p>
    <w:p w14:paraId="5210CF31" w14:textId="2BF766DD" w:rsidR="00756477" w:rsidRPr="00411AB1" w:rsidRDefault="003B01C7">
      <w:pPr>
        <w:numPr>
          <w:ilvl w:val="1"/>
          <w:numId w:val="1"/>
        </w:numPr>
        <w:ind w:right="56" w:hanging="324"/>
        <w:rPr>
          <w:lang w:val="pl-PL"/>
        </w:rPr>
      </w:pPr>
      <w:r w:rsidRPr="00411AB1">
        <w:rPr>
          <w:lang w:val="pl-PL"/>
        </w:rPr>
        <w:t xml:space="preserve">Ustawa z dnia 20 </w:t>
      </w:r>
      <w:r w:rsidR="00035C2F">
        <w:rPr>
          <w:lang w:val="pl-PL"/>
        </w:rPr>
        <w:t>marca</w:t>
      </w:r>
      <w:r w:rsidRPr="00411AB1">
        <w:rPr>
          <w:lang w:val="pl-PL"/>
        </w:rPr>
        <w:t xml:space="preserve"> 20</w:t>
      </w:r>
      <w:r w:rsidR="00035C2F">
        <w:rPr>
          <w:lang w:val="pl-PL"/>
        </w:rPr>
        <w:t xml:space="preserve">25 </w:t>
      </w:r>
      <w:r w:rsidRPr="00411AB1">
        <w:rPr>
          <w:lang w:val="pl-PL"/>
        </w:rPr>
        <w:t xml:space="preserve">r. o </w:t>
      </w:r>
      <w:r w:rsidR="00035C2F">
        <w:rPr>
          <w:lang w:val="pl-PL"/>
        </w:rPr>
        <w:t>rynku pracy i służbach zatrudnienia</w:t>
      </w:r>
      <w:r w:rsidRPr="00411AB1">
        <w:rPr>
          <w:lang w:val="pl-PL"/>
        </w:rPr>
        <w:t xml:space="preserve">, zwana dalej „ustawą”.   </w:t>
      </w:r>
    </w:p>
    <w:p w14:paraId="13FD0EA7" w14:textId="77777777" w:rsidR="00322A79" w:rsidRPr="00322A79" w:rsidRDefault="00322A79" w:rsidP="00322A7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right="0"/>
        <w:jc w:val="left"/>
        <w:rPr>
          <w:rFonts w:eastAsia="Times New Roman"/>
          <w:szCs w:val="24"/>
          <w:lang w:val="pl-PL" w:eastAsia="pl-PL"/>
        </w:rPr>
      </w:pPr>
      <w:r w:rsidRPr="00322A79">
        <w:rPr>
          <w:rFonts w:eastAsia="Times New Roman"/>
          <w:color w:val="00070C"/>
          <w:szCs w:val="24"/>
          <w:lang w:val="pl-PL" w:eastAsia="pl-PL"/>
        </w:rPr>
        <w:t>Rozporządzenie Ministra Rodziny, Pracy i Polityki Społecznej z dnia 21 listopada 2025 r. w sprawie wniosków i realizacji umów o dofinansowanie podjęcia działalności gospodarczej;</w:t>
      </w:r>
      <w:r w:rsidRPr="00322A79">
        <w:rPr>
          <w:rFonts w:eastAsia="Times New Roman"/>
          <w:color w:val="0070C0"/>
          <w:szCs w:val="24"/>
          <w:lang w:val="pl-PL" w:eastAsia="pl-PL"/>
        </w:rPr>
        <w:t xml:space="preserve">   </w:t>
      </w:r>
      <w:r w:rsidRPr="00322A79">
        <w:rPr>
          <w:rFonts w:eastAsia="Times New Roman"/>
          <w:szCs w:val="24"/>
          <w:lang w:val="pl-PL" w:eastAsia="pl-PL"/>
        </w:rPr>
        <w:t xml:space="preserve"> </w:t>
      </w:r>
    </w:p>
    <w:p w14:paraId="2B44D994" w14:textId="45082AA0" w:rsidR="00035C2F" w:rsidRPr="0087776E" w:rsidRDefault="00035C2F">
      <w:pPr>
        <w:numPr>
          <w:ilvl w:val="1"/>
          <w:numId w:val="1"/>
        </w:numPr>
        <w:ind w:right="56" w:hanging="324"/>
        <w:rPr>
          <w:color w:val="auto"/>
          <w:lang w:val="pl-PL"/>
        </w:rPr>
      </w:pPr>
      <w:r w:rsidRPr="00035C2F">
        <w:rPr>
          <w:lang w:val="pl-PL"/>
        </w:rPr>
        <w:t>Ustawa z dnia 30 kwietnia 2004r. o postępowaniu w sprawach dotyczących pomocy publicznej</w:t>
      </w:r>
      <w:r>
        <w:rPr>
          <w:lang w:val="pl-PL"/>
        </w:rPr>
        <w:t>.</w:t>
      </w:r>
    </w:p>
    <w:p w14:paraId="39427F33" w14:textId="44249AD9" w:rsidR="00756477" w:rsidRPr="007C5FE1" w:rsidRDefault="003B01C7">
      <w:pPr>
        <w:numPr>
          <w:ilvl w:val="1"/>
          <w:numId w:val="1"/>
        </w:numPr>
        <w:ind w:right="56" w:hanging="324"/>
        <w:rPr>
          <w:color w:val="auto"/>
          <w:lang w:val="pl-PL"/>
        </w:rPr>
      </w:pPr>
      <w:r w:rsidRPr="007C5FE1">
        <w:rPr>
          <w:color w:val="auto"/>
          <w:lang w:val="pl-PL"/>
        </w:rPr>
        <w:t xml:space="preserve">Rozporządzeniu Komisji (UE) nr </w:t>
      </w:r>
      <w:r w:rsidR="0087776E" w:rsidRPr="007C5FE1">
        <w:rPr>
          <w:color w:val="auto"/>
          <w:lang w:val="pl-PL"/>
        </w:rPr>
        <w:t>2023</w:t>
      </w:r>
      <w:r w:rsidRPr="007C5FE1">
        <w:rPr>
          <w:color w:val="auto"/>
          <w:lang w:val="pl-PL"/>
        </w:rPr>
        <w:t>/2</w:t>
      </w:r>
      <w:r w:rsidR="0087776E" w:rsidRPr="007C5FE1">
        <w:rPr>
          <w:color w:val="auto"/>
          <w:lang w:val="pl-PL"/>
        </w:rPr>
        <w:t>831</w:t>
      </w:r>
      <w:r w:rsidRPr="007C5FE1">
        <w:rPr>
          <w:color w:val="auto"/>
          <w:lang w:val="pl-PL"/>
        </w:rPr>
        <w:t xml:space="preserve"> z dnia 1</w:t>
      </w:r>
      <w:r w:rsidR="0087776E" w:rsidRPr="007C5FE1">
        <w:rPr>
          <w:color w:val="auto"/>
          <w:lang w:val="pl-PL"/>
        </w:rPr>
        <w:t>3</w:t>
      </w:r>
      <w:r w:rsidRPr="007C5FE1">
        <w:rPr>
          <w:color w:val="auto"/>
          <w:lang w:val="pl-PL"/>
        </w:rPr>
        <w:t xml:space="preserve"> grudnia 20</w:t>
      </w:r>
      <w:r w:rsidR="0087776E" w:rsidRPr="007C5FE1">
        <w:rPr>
          <w:color w:val="auto"/>
          <w:lang w:val="pl-PL"/>
        </w:rPr>
        <w:t>2</w:t>
      </w:r>
      <w:r w:rsidRPr="007C5FE1">
        <w:rPr>
          <w:color w:val="auto"/>
          <w:lang w:val="pl-PL"/>
        </w:rPr>
        <w:t xml:space="preserve">3r. w sprawie stosowania art. 107 i 108 Traktatu o funkcjonowaniu Unii Europejskiej do pomocy de </w:t>
      </w:r>
      <w:proofErr w:type="spellStart"/>
      <w:r w:rsidRPr="007C5FE1">
        <w:rPr>
          <w:color w:val="auto"/>
          <w:lang w:val="pl-PL"/>
        </w:rPr>
        <w:t>minimis</w:t>
      </w:r>
      <w:proofErr w:type="spellEnd"/>
      <w:r w:rsidRPr="007C5FE1">
        <w:rPr>
          <w:color w:val="auto"/>
          <w:lang w:val="pl-PL"/>
        </w:rPr>
        <w:t xml:space="preserve">. </w:t>
      </w:r>
    </w:p>
    <w:p w14:paraId="64B20AFB" w14:textId="49CAD887" w:rsidR="0042166B" w:rsidRPr="007C5FE1" w:rsidRDefault="0042166B">
      <w:pPr>
        <w:numPr>
          <w:ilvl w:val="1"/>
          <w:numId w:val="1"/>
        </w:numPr>
        <w:ind w:right="56" w:hanging="324"/>
        <w:rPr>
          <w:color w:val="auto"/>
          <w:lang w:val="pl-PL"/>
        </w:rPr>
      </w:pPr>
      <w:r w:rsidRPr="007C5FE1">
        <w:rPr>
          <w:color w:val="auto"/>
          <w:lang w:val="pl-PL"/>
        </w:rPr>
        <w:t xml:space="preserve">Rozporządzenia Komisji (UE) nr 1408/2013 z dnia 18 grudnia 2013r. w sprawie stosowania art. 107 i 108 Traktatu o funkcjonowaniu Unii Europejskiej do pomocy de </w:t>
      </w:r>
      <w:proofErr w:type="spellStart"/>
      <w:r w:rsidRPr="007C5FE1">
        <w:rPr>
          <w:color w:val="auto"/>
          <w:lang w:val="pl-PL"/>
        </w:rPr>
        <w:t>minimis</w:t>
      </w:r>
      <w:proofErr w:type="spellEnd"/>
      <w:r w:rsidRPr="007C5FE1">
        <w:rPr>
          <w:color w:val="auto"/>
          <w:lang w:val="pl-PL"/>
        </w:rPr>
        <w:t xml:space="preserve"> w sektorze rolnym</w:t>
      </w:r>
      <w:r w:rsidR="00BE0C73" w:rsidRPr="007C5FE1">
        <w:rPr>
          <w:color w:val="auto"/>
          <w:lang w:val="pl-PL"/>
        </w:rPr>
        <w:t>.</w:t>
      </w:r>
    </w:p>
    <w:p w14:paraId="660B2850" w14:textId="55167741" w:rsidR="007C5FE1" w:rsidRDefault="007C5FE1">
      <w:pPr>
        <w:numPr>
          <w:ilvl w:val="1"/>
          <w:numId w:val="1"/>
        </w:numPr>
        <w:ind w:right="56" w:hanging="324"/>
        <w:rPr>
          <w:color w:val="auto"/>
          <w:lang w:val="pl-PL"/>
        </w:rPr>
      </w:pPr>
      <w:r w:rsidRPr="00035C2F">
        <w:rPr>
          <w:color w:val="auto"/>
          <w:lang w:val="pl-PL"/>
        </w:rPr>
        <w:t xml:space="preserve">Rozporządzenie Rady Ministrów z dnia 29 marca 2010r. w sprawie zakresu informacji przedstawianych przez podmiot ubiegający się o pomoc de </w:t>
      </w:r>
      <w:proofErr w:type="spellStart"/>
      <w:r w:rsidRPr="00035C2F">
        <w:rPr>
          <w:color w:val="auto"/>
          <w:lang w:val="pl-PL"/>
        </w:rPr>
        <w:t>minimis</w:t>
      </w:r>
      <w:proofErr w:type="spellEnd"/>
      <w:r w:rsidRPr="00035C2F">
        <w:rPr>
          <w:color w:val="auto"/>
          <w:lang w:val="pl-PL"/>
        </w:rPr>
        <w:t>,</w:t>
      </w:r>
    </w:p>
    <w:p w14:paraId="100E2EBC" w14:textId="4920A484" w:rsidR="00035C2F" w:rsidRPr="007C5FE1" w:rsidRDefault="00035C2F">
      <w:pPr>
        <w:numPr>
          <w:ilvl w:val="1"/>
          <w:numId w:val="1"/>
        </w:numPr>
        <w:ind w:right="56" w:hanging="324"/>
        <w:rPr>
          <w:color w:val="auto"/>
          <w:lang w:val="pl-PL"/>
        </w:rPr>
      </w:pPr>
      <w:r w:rsidRPr="00035C2F">
        <w:rPr>
          <w:lang w:val="pl-PL"/>
        </w:rPr>
        <w:t>Rozporządzenie Parlamentu Europejskiego i Rady(UE) 2016/679 z dnia 27 kwietnia 2016 r. w sprawie ochrony osób fizycznych w związku z przetwarzaniem danych osobowych i w sprawie swobodnego przepływu takich danych oraz uchylenia dyrektywy 95/46/WE „RODO”.</w:t>
      </w:r>
    </w:p>
    <w:p w14:paraId="49D1E97A" w14:textId="77777777" w:rsidR="00756477" w:rsidRDefault="003B01C7">
      <w:pPr>
        <w:numPr>
          <w:ilvl w:val="1"/>
          <w:numId w:val="1"/>
        </w:numPr>
        <w:ind w:right="56" w:hanging="324"/>
        <w:rPr>
          <w:lang w:val="pl-PL"/>
        </w:rPr>
      </w:pPr>
      <w:r w:rsidRPr="00411AB1">
        <w:rPr>
          <w:lang w:val="pl-PL"/>
        </w:rPr>
        <w:t xml:space="preserve">Ustawa z dnia 23 kwietnia 1964 r. - Kodeks Cywilny. </w:t>
      </w:r>
    </w:p>
    <w:p w14:paraId="71A282AA" w14:textId="77777777" w:rsidR="00035C2F" w:rsidRPr="00411AB1" w:rsidRDefault="00035C2F" w:rsidP="00035C2F">
      <w:pPr>
        <w:ind w:left="785" w:right="56" w:firstLine="0"/>
        <w:rPr>
          <w:lang w:val="pl-PL"/>
        </w:rPr>
      </w:pPr>
    </w:p>
    <w:p w14:paraId="0A9009F8" w14:textId="77777777" w:rsidR="005434EF" w:rsidRDefault="005434EF">
      <w:pPr>
        <w:spacing w:line="268" w:lineRule="auto"/>
        <w:ind w:left="382" w:right="360"/>
        <w:jc w:val="center"/>
        <w:rPr>
          <w:b/>
          <w:lang w:val="pl-PL"/>
        </w:rPr>
      </w:pPr>
    </w:p>
    <w:p w14:paraId="3A659CBF" w14:textId="77777777" w:rsidR="005434EF" w:rsidRDefault="005434EF">
      <w:pPr>
        <w:spacing w:line="268" w:lineRule="auto"/>
        <w:ind w:left="382" w:right="360"/>
        <w:jc w:val="center"/>
        <w:rPr>
          <w:b/>
          <w:lang w:val="pl-PL"/>
        </w:rPr>
      </w:pPr>
    </w:p>
    <w:p w14:paraId="1527B4D0" w14:textId="77777777" w:rsidR="00322A79" w:rsidRDefault="00322A79">
      <w:pPr>
        <w:spacing w:line="268" w:lineRule="auto"/>
        <w:ind w:left="382" w:right="360"/>
        <w:jc w:val="center"/>
        <w:rPr>
          <w:b/>
          <w:lang w:val="pl-PL"/>
        </w:rPr>
      </w:pPr>
    </w:p>
    <w:p w14:paraId="4790DC5A" w14:textId="77777777" w:rsidR="001F1F6E" w:rsidRDefault="001F1F6E">
      <w:pPr>
        <w:spacing w:line="268" w:lineRule="auto"/>
        <w:ind w:left="382" w:right="360"/>
        <w:jc w:val="center"/>
        <w:rPr>
          <w:b/>
          <w:lang w:val="pl-PL"/>
        </w:rPr>
      </w:pPr>
    </w:p>
    <w:p w14:paraId="23491753" w14:textId="77777777" w:rsidR="001F1F6E" w:rsidRDefault="001F1F6E">
      <w:pPr>
        <w:spacing w:line="268" w:lineRule="auto"/>
        <w:ind w:left="382" w:right="360"/>
        <w:jc w:val="center"/>
        <w:rPr>
          <w:b/>
          <w:lang w:val="pl-PL"/>
        </w:rPr>
      </w:pPr>
    </w:p>
    <w:p w14:paraId="030D2A32" w14:textId="77777777" w:rsidR="001F1F6E" w:rsidRDefault="001F1F6E">
      <w:pPr>
        <w:spacing w:line="268" w:lineRule="auto"/>
        <w:ind w:left="382" w:right="360"/>
        <w:jc w:val="center"/>
        <w:rPr>
          <w:b/>
          <w:lang w:val="pl-PL"/>
        </w:rPr>
      </w:pPr>
    </w:p>
    <w:p w14:paraId="64D61F4F" w14:textId="77777777" w:rsidR="005434EF" w:rsidRDefault="005434EF">
      <w:pPr>
        <w:spacing w:line="268" w:lineRule="auto"/>
        <w:ind w:left="382" w:right="360"/>
        <w:jc w:val="center"/>
        <w:rPr>
          <w:b/>
          <w:lang w:val="pl-PL"/>
        </w:rPr>
      </w:pPr>
    </w:p>
    <w:p w14:paraId="7F51C5C4" w14:textId="77777777" w:rsidR="005434EF" w:rsidRDefault="005434EF">
      <w:pPr>
        <w:spacing w:line="268" w:lineRule="auto"/>
        <w:ind w:left="382" w:right="360"/>
        <w:jc w:val="center"/>
        <w:rPr>
          <w:b/>
          <w:lang w:val="pl-PL"/>
        </w:rPr>
      </w:pPr>
    </w:p>
    <w:p w14:paraId="4BB2F460" w14:textId="77777777" w:rsidR="00322A79" w:rsidRDefault="00322A79">
      <w:pPr>
        <w:spacing w:line="268" w:lineRule="auto"/>
        <w:ind w:left="382" w:right="360"/>
        <w:jc w:val="center"/>
        <w:rPr>
          <w:b/>
          <w:lang w:val="pl-PL"/>
        </w:rPr>
      </w:pPr>
    </w:p>
    <w:p w14:paraId="00DC9529" w14:textId="01BCF4C2" w:rsidR="00756477" w:rsidRPr="00411AB1" w:rsidRDefault="0075647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</w:p>
    <w:p w14:paraId="6F1024DD" w14:textId="0D2C16D6" w:rsidR="00756477" w:rsidRDefault="003B01C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b/>
          <w:lang w:val="pl-PL"/>
        </w:rPr>
      </w:pPr>
      <w:r w:rsidRPr="00411AB1">
        <w:rPr>
          <w:b/>
          <w:lang w:val="pl-PL"/>
        </w:rPr>
        <w:t xml:space="preserve">Postanowienia ogólne. </w:t>
      </w:r>
    </w:p>
    <w:p w14:paraId="04C6B7AE" w14:textId="77777777" w:rsidR="00E24EAF" w:rsidRPr="00411AB1" w:rsidRDefault="00E24EAF" w:rsidP="002D73AC">
      <w:pPr>
        <w:shd w:val="clear" w:color="auto" w:fill="E2EFD9" w:themeFill="accent6" w:themeFillTint="33"/>
        <w:spacing w:line="268" w:lineRule="auto"/>
        <w:ind w:left="0" w:right="369" w:firstLine="0"/>
        <w:rPr>
          <w:lang w:val="pl-PL"/>
        </w:rPr>
      </w:pPr>
    </w:p>
    <w:p w14:paraId="56815039" w14:textId="77777777" w:rsidR="00E24EAF" w:rsidRDefault="00E24EAF" w:rsidP="00E24EAF">
      <w:pPr>
        <w:numPr>
          <w:ilvl w:val="0"/>
          <w:numId w:val="4"/>
        </w:numPr>
        <w:ind w:left="505" w:right="56" w:hanging="428"/>
        <w:rPr>
          <w:lang w:val="pl-PL"/>
        </w:rPr>
      </w:pPr>
      <w:r w:rsidRPr="00411AB1">
        <w:rPr>
          <w:lang w:val="pl-PL"/>
        </w:rPr>
        <w:t>Starosta Lipnowski</w:t>
      </w:r>
      <w:r w:rsidRPr="00411AB1">
        <w:rPr>
          <w:b/>
          <w:lang w:val="pl-PL"/>
        </w:rPr>
        <w:t xml:space="preserve"> może </w:t>
      </w:r>
      <w:r w:rsidRPr="00411AB1">
        <w:rPr>
          <w:lang w:val="pl-PL"/>
        </w:rPr>
        <w:t xml:space="preserve">przyznać refundację kosztów wyposażenia lub doposażenia stanowiska pracy: </w:t>
      </w:r>
    </w:p>
    <w:p w14:paraId="279DE182" w14:textId="77777777" w:rsidR="0031423F" w:rsidRPr="00411AB1" w:rsidRDefault="0031423F" w:rsidP="0031423F">
      <w:pPr>
        <w:ind w:left="505" w:right="56" w:firstLine="0"/>
        <w:rPr>
          <w:lang w:val="pl-PL"/>
        </w:rPr>
      </w:pPr>
    </w:p>
    <w:p w14:paraId="39EF7585" w14:textId="77777777" w:rsidR="00E24EAF" w:rsidRDefault="00E24EAF" w:rsidP="00E24EAF">
      <w:pPr>
        <w:numPr>
          <w:ilvl w:val="1"/>
          <w:numId w:val="4"/>
        </w:numPr>
        <w:spacing w:after="21" w:line="256" w:lineRule="auto"/>
        <w:ind w:right="56" w:hanging="425"/>
        <w:rPr>
          <w:b/>
          <w:bCs/>
          <w:u w:val="single"/>
          <w:lang w:val="pl-PL"/>
        </w:rPr>
      </w:pPr>
      <w:r w:rsidRPr="00411AB1">
        <w:rPr>
          <w:b/>
          <w:lang w:val="pl-PL"/>
        </w:rPr>
        <w:t xml:space="preserve">podmiotowi prowadzącemu działalność gospodarczą, </w:t>
      </w:r>
      <w:r w:rsidRPr="007718A3">
        <w:rPr>
          <w:bCs/>
          <w:lang w:val="pl-PL"/>
        </w:rPr>
        <w:t>w rozumieniu przepisów ustawy z dnia 6 marca 2018r. Prawo przedsiębiorców,</w:t>
      </w:r>
      <w:r w:rsidRPr="00411AB1">
        <w:rPr>
          <w:b/>
          <w:lang w:val="pl-PL"/>
        </w:rPr>
        <w:t xml:space="preserve"> </w:t>
      </w:r>
      <w:r w:rsidRPr="00411AB1">
        <w:rPr>
          <w:lang w:val="pl-PL"/>
        </w:rPr>
        <w:t>przez okres co najmniej</w:t>
      </w:r>
      <w:r>
        <w:rPr>
          <w:lang w:val="pl-PL"/>
        </w:rPr>
        <w:t xml:space="preserve">      </w:t>
      </w:r>
      <w:r w:rsidRPr="00411AB1">
        <w:rPr>
          <w:lang w:val="pl-PL"/>
        </w:rPr>
        <w:t xml:space="preserve"> </w:t>
      </w:r>
      <w:r w:rsidRPr="00CD2292">
        <w:rPr>
          <w:b/>
          <w:bCs/>
          <w:lang w:val="pl-PL"/>
        </w:rPr>
        <w:t>6 miesięcy</w:t>
      </w:r>
      <w:r w:rsidRPr="00411AB1">
        <w:rPr>
          <w:lang w:val="pl-PL"/>
        </w:rPr>
        <w:t xml:space="preserve"> bezpośrednio poprzedzających dzień złożenia wniosku </w:t>
      </w:r>
      <w:r>
        <w:rPr>
          <w:lang w:val="pl-PL"/>
        </w:rPr>
        <w:t xml:space="preserve">z tym, że do wskazanego okresu prowadzenia działalności gospodarczej </w:t>
      </w:r>
      <w:r w:rsidRPr="00840F2C">
        <w:rPr>
          <w:b/>
          <w:bCs/>
          <w:u w:val="single"/>
          <w:lang w:val="pl-PL"/>
        </w:rPr>
        <w:t>nie wlicza się okresu zawieszenia wykonywania działalności gospodarczej;</w:t>
      </w:r>
    </w:p>
    <w:p w14:paraId="4909642B" w14:textId="77777777" w:rsidR="0031423F" w:rsidRPr="00840F2C" w:rsidRDefault="0031423F" w:rsidP="0031423F">
      <w:pPr>
        <w:spacing w:after="21" w:line="256" w:lineRule="auto"/>
        <w:ind w:left="1210" w:right="56" w:firstLine="0"/>
        <w:rPr>
          <w:b/>
          <w:bCs/>
          <w:u w:val="single"/>
          <w:lang w:val="pl-PL"/>
        </w:rPr>
      </w:pPr>
    </w:p>
    <w:p w14:paraId="327C4EDA" w14:textId="4BD1589D" w:rsidR="00E24EAF" w:rsidRDefault="000A064C" w:rsidP="00E24EAF">
      <w:pPr>
        <w:numPr>
          <w:ilvl w:val="1"/>
          <w:numId w:val="4"/>
        </w:numPr>
        <w:ind w:right="56" w:hanging="425"/>
        <w:rPr>
          <w:bCs/>
          <w:lang w:val="pl-PL"/>
        </w:rPr>
      </w:pPr>
      <w:r w:rsidRPr="000A064C">
        <w:rPr>
          <w:b/>
          <w:lang w:val="pl-PL"/>
        </w:rPr>
        <w:t>osobie fizycznej, osobie prawnej</w:t>
      </w:r>
      <w:r w:rsidRPr="000A064C">
        <w:rPr>
          <w:bCs/>
          <w:lang w:val="pl-PL"/>
        </w:rPr>
        <w:t xml:space="preserve">, zamieszkującej lub mającej siedzibę na terytorium Rzeczypospolitej Polskiej, </w:t>
      </w:r>
      <w:r w:rsidRPr="000A064C">
        <w:rPr>
          <w:b/>
          <w:lang w:val="pl-PL"/>
        </w:rPr>
        <w:t>będącej posiadaczem gospodarstwa rolnego</w:t>
      </w:r>
      <w:r w:rsidRPr="000A064C">
        <w:rPr>
          <w:bCs/>
          <w:lang w:val="pl-PL"/>
        </w:rPr>
        <w:t xml:space="preserve"> w rozumieniu ustawy z dnia 15 listopada 1984 r. o podatku rolnym </w:t>
      </w:r>
      <w:r w:rsidRPr="000A064C">
        <w:rPr>
          <w:b/>
          <w:lang w:val="pl-PL"/>
        </w:rPr>
        <w:t>lub prowadzącej dział specjalny produkcji rolnej</w:t>
      </w:r>
      <w:r w:rsidRPr="000A064C">
        <w:rPr>
          <w:bCs/>
          <w:lang w:val="pl-PL"/>
        </w:rPr>
        <w:t>, o którym mowa w ustawie z dnia 26 lipca 1991 r. o podatku dochodowym od osób fizycznych</w:t>
      </w:r>
      <w:r>
        <w:rPr>
          <w:bCs/>
          <w:lang w:val="pl-PL"/>
        </w:rPr>
        <w:t xml:space="preserve"> lub w ustawie z dnia 15 lutego 1992 r. o podatku dochodowym od osób prawnych</w:t>
      </w:r>
      <w:r w:rsidR="0031423F">
        <w:rPr>
          <w:bCs/>
          <w:lang w:val="pl-PL"/>
        </w:rPr>
        <w:t xml:space="preserve">, który w okresie 6 miesięcy poprzedzających złożenie wniosku posiadał gospodarstwo rolne lub prowadził dział specjalny produkcji rolnej, a także w okresie ostatnich 6 miesięcy zatrudniał w każdym miesiącu co najmniej jednego pracownika w pełnym wymiarze czasu pracy, </w:t>
      </w:r>
      <w:r>
        <w:rPr>
          <w:bCs/>
          <w:lang w:val="pl-PL"/>
        </w:rPr>
        <w:t>zwanym dalej „producentem rolnym”;</w:t>
      </w:r>
    </w:p>
    <w:p w14:paraId="346D2166" w14:textId="77777777" w:rsidR="0031423F" w:rsidRPr="000A064C" w:rsidRDefault="0031423F" w:rsidP="0031423F">
      <w:pPr>
        <w:ind w:left="0" w:right="56" w:firstLine="0"/>
        <w:rPr>
          <w:bCs/>
          <w:lang w:val="pl-PL"/>
        </w:rPr>
      </w:pPr>
    </w:p>
    <w:p w14:paraId="65E9CB5F" w14:textId="3307223E" w:rsidR="00E24EAF" w:rsidRDefault="00E24EAF" w:rsidP="00E24EAF">
      <w:pPr>
        <w:numPr>
          <w:ilvl w:val="1"/>
          <w:numId w:val="4"/>
        </w:numPr>
        <w:spacing w:after="21" w:line="256" w:lineRule="auto"/>
        <w:ind w:right="56" w:hanging="425"/>
        <w:rPr>
          <w:lang w:val="pl-PL"/>
        </w:rPr>
      </w:pPr>
      <w:r w:rsidRPr="00411AB1">
        <w:rPr>
          <w:b/>
          <w:lang w:val="pl-PL"/>
        </w:rPr>
        <w:t xml:space="preserve">niepublicznemu przedszkolu i niepublicznej </w:t>
      </w:r>
      <w:r w:rsidR="000A064C">
        <w:rPr>
          <w:b/>
          <w:lang w:val="pl-PL"/>
        </w:rPr>
        <w:t>innej formie wychowania przedszkolnego, niepublicznej szkole</w:t>
      </w:r>
      <w:r w:rsidRPr="00411AB1">
        <w:rPr>
          <w:b/>
          <w:lang w:val="pl-PL"/>
        </w:rPr>
        <w:t xml:space="preserve">, </w:t>
      </w:r>
      <w:r w:rsidRPr="0016751C">
        <w:rPr>
          <w:bCs/>
          <w:lang w:val="pl-PL"/>
        </w:rPr>
        <w:t xml:space="preserve">o których mowa w ustawie z dnia 14 grudnia 2016r. Prawo oświatowe, </w:t>
      </w:r>
      <w:r w:rsidRPr="00411AB1">
        <w:rPr>
          <w:lang w:val="pl-PL"/>
        </w:rPr>
        <w:t>prowadzącemu działalność</w:t>
      </w:r>
      <w:r w:rsidR="0031423F">
        <w:rPr>
          <w:lang w:val="pl-PL"/>
        </w:rPr>
        <w:t xml:space="preserve"> gospodarczą lub działalność na podstawie  ustawy z dnia 14 grudnia 2016 r. – Prawo oświatowe </w:t>
      </w:r>
      <w:r w:rsidRPr="00411AB1">
        <w:rPr>
          <w:lang w:val="pl-PL"/>
        </w:rPr>
        <w:t>przez okres co najmniej 6 miesięcy bezpośrednio poprzedzających dzień złożenia wniosku</w:t>
      </w:r>
      <w:r>
        <w:rPr>
          <w:lang w:val="pl-PL"/>
        </w:rPr>
        <w:t>;</w:t>
      </w:r>
    </w:p>
    <w:p w14:paraId="09311174" w14:textId="77777777" w:rsidR="0031423F" w:rsidRPr="00411AB1" w:rsidRDefault="0031423F" w:rsidP="0031423F">
      <w:pPr>
        <w:spacing w:after="21" w:line="256" w:lineRule="auto"/>
        <w:ind w:left="0" w:right="56" w:firstLine="0"/>
        <w:rPr>
          <w:lang w:val="pl-PL"/>
        </w:rPr>
      </w:pPr>
    </w:p>
    <w:p w14:paraId="552BF4F8" w14:textId="0A077A89" w:rsidR="00E24EAF" w:rsidRDefault="00E24EAF" w:rsidP="00E24EAF">
      <w:pPr>
        <w:numPr>
          <w:ilvl w:val="1"/>
          <w:numId w:val="4"/>
        </w:numPr>
        <w:spacing w:after="21" w:line="256" w:lineRule="auto"/>
        <w:ind w:right="56" w:hanging="425"/>
        <w:rPr>
          <w:lang w:val="pl-PL"/>
        </w:rPr>
      </w:pPr>
      <w:r w:rsidRPr="00411AB1">
        <w:rPr>
          <w:b/>
          <w:lang w:val="pl-PL"/>
        </w:rPr>
        <w:t xml:space="preserve">żłobkowi lub klubowi dziecięcemu, </w:t>
      </w:r>
      <w:r w:rsidR="00A76D5A" w:rsidRPr="00A76D5A">
        <w:rPr>
          <w:bCs/>
          <w:lang w:val="pl-PL"/>
        </w:rPr>
        <w:t>związanego bezpośrednio ze sprawowanie opieki nad dziećmi niepełnosprawnymi lub prowadzeniem dla nich zajęć</w:t>
      </w:r>
      <w:r w:rsidR="00A76D5A">
        <w:rPr>
          <w:bCs/>
          <w:lang w:val="pl-PL"/>
        </w:rPr>
        <w:t>,</w:t>
      </w:r>
      <w:r w:rsidR="00A76D5A">
        <w:rPr>
          <w:bCs/>
          <w:color w:val="auto"/>
          <w:lang w:val="pl-PL"/>
        </w:rPr>
        <w:t xml:space="preserve"> </w:t>
      </w:r>
      <w:r w:rsidRPr="00F535EE">
        <w:rPr>
          <w:bCs/>
          <w:color w:val="auto"/>
          <w:lang w:val="pl-PL"/>
        </w:rPr>
        <w:t xml:space="preserve">o którym mowa </w:t>
      </w:r>
      <w:r w:rsidR="000A064C">
        <w:rPr>
          <w:bCs/>
          <w:color w:val="auto"/>
          <w:lang w:val="pl-PL"/>
        </w:rPr>
        <w:t>w ustawie z dnia 4 lutego 2011 r. o opiece nad dziećmi wieku do lat 3</w:t>
      </w:r>
      <w:r w:rsidRPr="00F535EE">
        <w:rPr>
          <w:bCs/>
          <w:color w:val="auto"/>
          <w:lang w:val="pl-PL"/>
        </w:rPr>
        <w:t xml:space="preserve">, </w:t>
      </w:r>
      <w:r w:rsidRPr="00411AB1">
        <w:rPr>
          <w:lang w:val="pl-PL"/>
        </w:rPr>
        <w:t>prowadzącemu działalność</w:t>
      </w:r>
      <w:r w:rsidRPr="00411AB1">
        <w:rPr>
          <w:b/>
          <w:lang w:val="pl-PL"/>
        </w:rPr>
        <w:t xml:space="preserve"> </w:t>
      </w:r>
      <w:r w:rsidRPr="00411AB1">
        <w:rPr>
          <w:lang w:val="pl-PL"/>
        </w:rPr>
        <w:t xml:space="preserve">przez okres co najmniej 6 miesięcy </w:t>
      </w:r>
      <w:r>
        <w:rPr>
          <w:lang w:val="pl-PL"/>
        </w:rPr>
        <w:t>bezpośrednio poprzedzających dzień złożenia wniosku</w:t>
      </w:r>
      <w:r w:rsidR="00A76D5A">
        <w:rPr>
          <w:lang w:val="pl-PL"/>
        </w:rPr>
        <w:t xml:space="preserve">, </w:t>
      </w:r>
      <w:r w:rsidR="00A76D5A">
        <w:rPr>
          <w:bCs/>
          <w:lang w:val="pl-PL"/>
        </w:rPr>
        <w:t>zwanym dalej „żłobkiem lub klubem dziecięcym”</w:t>
      </w:r>
      <w:r>
        <w:rPr>
          <w:lang w:val="pl-PL"/>
        </w:rPr>
        <w:t>;</w:t>
      </w:r>
    </w:p>
    <w:p w14:paraId="1D8769AE" w14:textId="77777777" w:rsidR="0031423F" w:rsidRPr="0011266A" w:rsidRDefault="0031423F" w:rsidP="0031423F">
      <w:pPr>
        <w:spacing w:after="21" w:line="256" w:lineRule="auto"/>
        <w:ind w:left="0" w:right="56" w:firstLine="0"/>
        <w:rPr>
          <w:lang w:val="pl-PL"/>
        </w:rPr>
      </w:pPr>
    </w:p>
    <w:p w14:paraId="485EA968" w14:textId="5908503A" w:rsidR="008278FD" w:rsidRPr="008278FD" w:rsidRDefault="00A76D5A" w:rsidP="008278FD">
      <w:pPr>
        <w:numPr>
          <w:ilvl w:val="1"/>
          <w:numId w:val="4"/>
        </w:numPr>
        <w:tabs>
          <w:tab w:val="left" w:pos="785"/>
        </w:tabs>
        <w:spacing w:after="21" w:line="256" w:lineRule="auto"/>
        <w:ind w:right="56" w:hanging="425"/>
        <w:rPr>
          <w:bCs/>
          <w:lang w:val="pl-PL"/>
        </w:rPr>
      </w:pPr>
      <w:r>
        <w:rPr>
          <w:b/>
          <w:lang w:val="pl-PL"/>
        </w:rPr>
        <w:t xml:space="preserve">przedsiębiorcy lub przedsiębiorstwu społecznemu, związanemu bezpośrednio z </w:t>
      </w:r>
      <w:r w:rsidR="00E24EAF" w:rsidRPr="00411AB1">
        <w:rPr>
          <w:b/>
          <w:lang w:val="pl-PL"/>
        </w:rPr>
        <w:t xml:space="preserve"> świadcz</w:t>
      </w:r>
      <w:r>
        <w:rPr>
          <w:b/>
          <w:lang w:val="pl-PL"/>
        </w:rPr>
        <w:t>eniem</w:t>
      </w:r>
      <w:r w:rsidR="00E24EAF" w:rsidRPr="00411AB1">
        <w:rPr>
          <w:b/>
          <w:lang w:val="pl-PL"/>
        </w:rPr>
        <w:t xml:space="preserve"> usług rehabilitacyjn</w:t>
      </w:r>
      <w:r>
        <w:rPr>
          <w:b/>
          <w:lang w:val="pl-PL"/>
        </w:rPr>
        <w:t xml:space="preserve">ych dla dzieci niepełnosprawnych, </w:t>
      </w:r>
      <w:r w:rsidRPr="00A76D5A">
        <w:rPr>
          <w:bCs/>
          <w:lang w:val="pl-PL"/>
        </w:rPr>
        <w:t xml:space="preserve">w tym usług mobilnych, o którym mowa w art. 3 ustawy </w:t>
      </w:r>
      <w:r w:rsidR="00421FDE">
        <w:rPr>
          <w:bCs/>
          <w:lang w:val="pl-PL"/>
        </w:rPr>
        <w:t xml:space="preserve">          </w:t>
      </w:r>
      <w:r w:rsidRPr="00A76D5A">
        <w:rPr>
          <w:bCs/>
          <w:lang w:val="pl-PL"/>
        </w:rPr>
        <w:t>z dnia 5 sierpnia 2022 r. o ekonomii społecznej</w:t>
      </w:r>
      <w:r w:rsidR="00E24EAF" w:rsidRPr="00F535EE">
        <w:rPr>
          <w:bCs/>
          <w:lang w:val="pl-PL"/>
        </w:rPr>
        <w:t>,</w:t>
      </w:r>
      <w:r w:rsidR="00E24EAF" w:rsidRPr="00411AB1">
        <w:rPr>
          <w:lang w:val="pl-PL"/>
        </w:rPr>
        <w:t xml:space="preserve"> prowadzącemu działalność</w:t>
      </w:r>
      <w:r w:rsidR="00E24EAF" w:rsidRPr="00411AB1">
        <w:rPr>
          <w:b/>
          <w:lang w:val="pl-PL"/>
        </w:rPr>
        <w:t xml:space="preserve"> </w:t>
      </w:r>
      <w:r w:rsidR="00E24EAF" w:rsidRPr="00411AB1">
        <w:rPr>
          <w:lang w:val="pl-PL"/>
        </w:rPr>
        <w:t>przez okres co najmniej</w:t>
      </w:r>
      <w:r w:rsidR="00E24EAF">
        <w:rPr>
          <w:lang w:val="pl-PL"/>
        </w:rPr>
        <w:t xml:space="preserve"> </w:t>
      </w:r>
      <w:r w:rsidR="00E24EAF" w:rsidRPr="00F535EE">
        <w:rPr>
          <w:lang w:val="pl-PL"/>
        </w:rPr>
        <w:t>6 miesięcy bezpośrednio poprzedzających dzień złożenia wniosku</w:t>
      </w:r>
      <w:r>
        <w:rPr>
          <w:lang w:val="pl-PL"/>
        </w:rPr>
        <w:t>,</w:t>
      </w:r>
      <w:r w:rsidR="00E24EAF" w:rsidRPr="00F535EE">
        <w:rPr>
          <w:b/>
          <w:lang w:val="pl-PL"/>
        </w:rPr>
        <w:t xml:space="preserve"> </w:t>
      </w:r>
      <w:r w:rsidR="00E24EAF" w:rsidRPr="00A76D5A">
        <w:rPr>
          <w:bCs/>
          <w:lang w:val="pl-PL"/>
        </w:rPr>
        <w:t>zwanym dalej „podmiotem”.</w:t>
      </w:r>
    </w:p>
    <w:p w14:paraId="15CEB70D" w14:textId="77777777" w:rsidR="008C20B9" w:rsidRDefault="008C20B9" w:rsidP="008C20B9">
      <w:pPr>
        <w:pStyle w:val="Akapitzlist"/>
        <w:rPr>
          <w:bCs/>
          <w:lang w:val="pl-PL"/>
        </w:rPr>
      </w:pPr>
    </w:p>
    <w:p w14:paraId="2073CEBC" w14:textId="4F3CCF5C" w:rsidR="008C20B9" w:rsidRPr="008C20B9" w:rsidRDefault="008C20B9" w:rsidP="008C20B9">
      <w:pPr>
        <w:tabs>
          <w:tab w:val="left" w:pos="785"/>
        </w:tabs>
        <w:spacing w:after="21" w:line="256" w:lineRule="auto"/>
        <w:ind w:left="1210" w:right="56" w:firstLine="0"/>
        <w:rPr>
          <w:b/>
          <w:lang w:val="pl-PL"/>
        </w:rPr>
      </w:pPr>
      <w:r w:rsidRPr="008C20B9">
        <w:rPr>
          <w:b/>
          <w:lang w:val="pl-PL"/>
        </w:rPr>
        <w:t>posiadającym siedzibę na terenie Powiatu Lipnowskiego albo tworzącym stanowisko pracy na terenie Powiatu Lipnowskiego.</w:t>
      </w:r>
    </w:p>
    <w:p w14:paraId="1A340AD0" w14:textId="77777777" w:rsidR="003E0497" w:rsidRDefault="003E0497" w:rsidP="003E0497">
      <w:pPr>
        <w:pStyle w:val="Akapitzlist"/>
        <w:rPr>
          <w:bCs/>
          <w:lang w:val="pl-PL"/>
        </w:rPr>
      </w:pPr>
    </w:p>
    <w:p w14:paraId="10FF76B5" w14:textId="775F1888" w:rsidR="003E0497" w:rsidRPr="003E0497" w:rsidRDefault="003E0497" w:rsidP="003E0497">
      <w:pPr>
        <w:pStyle w:val="Akapitzlist"/>
        <w:numPr>
          <w:ilvl w:val="0"/>
          <w:numId w:val="4"/>
        </w:numPr>
        <w:spacing w:after="0" w:line="276" w:lineRule="auto"/>
        <w:ind w:right="0"/>
        <w:rPr>
          <w:szCs w:val="24"/>
          <w:lang w:val="pl-PL"/>
        </w:rPr>
      </w:pPr>
      <w:r w:rsidRPr="003E0497">
        <w:rPr>
          <w:bCs/>
          <w:lang w:val="pl-PL"/>
        </w:rPr>
        <w:lastRenderedPageBreak/>
        <w:t>Ponadto o refundację kosztów wyposażenia lub doposażenia stanowiska pracy może ubiegać się</w:t>
      </w:r>
      <w:r w:rsidRPr="003E0497">
        <w:rPr>
          <w:szCs w:val="24"/>
          <w:lang w:val="pl-PL"/>
        </w:rPr>
        <w:t xml:space="preserve"> przedsiębiorca dla dziennego opiekuna sprawującego opiekę nad co najmniej jednym dzieckiem niepełnosprawnym dla skierowanego bezrobotnego lub skierowanego poszukującego pracy niezatrudnionego i niewykonującego innej pracy zarobkowej opiekuna osoby niepełnosprawnej.</w:t>
      </w:r>
    </w:p>
    <w:p w14:paraId="6E644FCD" w14:textId="706590E2" w:rsidR="00F62E60" w:rsidRDefault="00F62E60" w:rsidP="003E0497">
      <w:pPr>
        <w:spacing w:line="268" w:lineRule="auto"/>
        <w:ind w:left="0" w:right="360" w:firstLine="0"/>
        <w:rPr>
          <w:lang w:val="pl-PL"/>
        </w:rPr>
      </w:pPr>
    </w:p>
    <w:p w14:paraId="6C5794FC" w14:textId="124CA5D0" w:rsidR="00EC2063" w:rsidRPr="003E0497" w:rsidRDefault="003E0497" w:rsidP="003E0497">
      <w:pPr>
        <w:spacing w:line="268" w:lineRule="auto"/>
        <w:ind w:right="360"/>
        <w:rPr>
          <w:lang w:val="pl-PL"/>
        </w:rPr>
      </w:pPr>
      <w:r w:rsidRPr="003E0497">
        <w:rPr>
          <w:b/>
          <w:bCs/>
          <w:lang w:val="pl-PL"/>
        </w:rPr>
        <w:t>3</w:t>
      </w:r>
      <w:r>
        <w:rPr>
          <w:lang w:val="pl-PL"/>
        </w:rPr>
        <w:t>.</w:t>
      </w:r>
      <w:r w:rsidR="00EC2063" w:rsidRPr="003E0497">
        <w:rPr>
          <w:lang w:val="pl-PL"/>
        </w:rPr>
        <w:t>Na tworzone lub wyposażane stanowisko pracy skierowany może być:</w:t>
      </w:r>
    </w:p>
    <w:p w14:paraId="75D871AA" w14:textId="3CA67AFE" w:rsidR="00EC2063" w:rsidRDefault="00EC2063" w:rsidP="00EC2063">
      <w:pPr>
        <w:pStyle w:val="Akapitzlist"/>
        <w:numPr>
          <w:ilvl w:val="0"/>
          <w:numId w:val="32"/>
        </w:numPr>
        <w:spacing w:line="268" w:lineRule="auto"/>
        <w:ind w:right="360"/>
        <w:rPr>
          <w:lang w:val="pl-PL"/>
        </w:rPr>
      </w:pPr>
      <w:r>
        <w:rPr>
          <w:lang w:val="pl-PL"/>
        </w:rPr>
        <w:t>bezrobotny</w:t>
      </w:r>
    </w:p>
    <w:p w14:paraId="70F026C3" w14:textId="0F93948F" w:rsidR="00F62E60" w:rsidRPr="00A45286" w:rsidRDefault="00EC2063" w:rsidP="00A45286">
      <w:pPr>
        <w:pStyle w:val="Akapitzlist"/>
        <w:numPr>
          <w:ilvl w:val="0"/>
          <w:numId w:val="32"/>
        </w:numPr>
        <w:spacing w:line="268" w:lineRule="auto"/>
        <w:ind w:right="360"/>
        <w:rPr>
          <w:lang w:val="pl-PL"/>
        </w:rPr>
      </w:pPr>
      <w:r>
        <w:rPr>
          <w:lang w:val="pl-PL"/>
        </w:rPr>
        <w:t>poszukujący pracy niezatrudniony i niewykonujący innej pracy zarobkowej opiekun osoby niepełnosprawnej</w:t>
      </w:r>
      <w:r w:rsidR="00A45286">
        <w:rPr>
          <w:lang w:val="pl-PL"/>
        </w:rPr>
        <w:t>.</w:t>
      </w:r>
    </w:p>
    <w:p w14:paraId="03E841BC" w14:textId="77777777" w:rsidR="00A45286" w:rsidRDefault="00A45286" w:rsidP="00421FDE">
      <w:pPr>
        <w:ind w:left="0" w:right="56" w:firstLine="0"/>
        <w:rPr>
          <w:b/>
          <w:color w:val="auto"/>
          <w:lang w:val="pl-PL"/>
        </w:rPr>
      </w:pPr>
    </w:p>
    <w:p w14:paraId="731F29DB" w14:textId="279D6DDC" w:rsidR="00A45286" w:rsidRPr="003E0497" w:rsidRDefault="003E0497" w:rsidP="003E0497">
      <w:pPr>
        <w:ind w:right="56"/>
        <w:rPr>
          <w:bCs/>
          <w:color w:val="auto"/>
          <w:lang w:val="pl-PL"/>
        </w:rPr>
      </w:pPr>
      <w:r>
        <w:rPr>
          <w:bCs/>
          <w:color w:val="auto"/>
          <w:lang w:val="pl-PL"/>
        </w:rPr>
        <w:t>4.</w:t>
      </w:r>
      <w:r w:rsidR="00A45286" w:rsidRPr="003E0497">
        <w:rPr>
          <w:bCs/>
          <w:color w:val="auto"/>
          <w:lang w:val="pl-PL"/>
        </w:rPr>
        <w:t>Wysokość refundacji kosztów wyposażenia lub doposażenia stanowiska pracy:</w:t>
      </w:r>
    </w:p>
    <w:p w14:paraId="2D3187AF" w14:textId="29A2F3CD" w:rsidR="00A45286" w:rsidRPr="00421FDE" w:rsidRDefault="00A45286" w:rsidP="00421FDE">
      <w:pPr>
        <w:pStyle w:val="Akapitzlist"/>
        <w:numPr>
          <w:ilvl w:val="0"/>
          <w:numId w:val="36"/>
        </w:numPr>
        <w:ind w:right="56"/>
        <w:rPr>
          <w:bCs/>
          <w:color w:val="auto"/>
          <w:lang w:val="pl-PL"/>
        </w:rPr>
      </w:pPr>
      <w:r w:rsidRPr="00421FDE">
        <w:rPr>
          <w:bCs/>
          <w:color w:val="auto"/>
          <w:lang w:val="pl-PL"/>
        </w:rPr>
        <w:t xml:space="preserve">nie więcej niż 4 – krotność </w:t>
      </w:r>
      <w:bookmarkStart w:id="0" w:name="_Hlk200702775"/>
      <w:r w:rsidRPr="00421FDE">
        <w:rPr>
          <w:bCs/>
          <w:color w:val="auto"/>
          <w:lang w:val="pl-PL"/>
        </w:rPr>
        <w:t>przeciętnego wynagrodzenia</w:t>
      </w:r>
      <w:r w:rsidR="00421FDE" w:rsidRPr="00421FDE">
        <w:rPr>
          <w:bCs/>
          <w:color w:val="auto"/>
          <w:lang w:val="pl-PL"/>
        </w:rPr>
        <w:t xml:space="preserve"> za pracę w wysokości obowiązującej w dniu zawarcia umowy</w:t>
      </w:r>
      <w:bookmarkEnd w:id="0"/>
      <w:r w:rsidR="00421FDE">
        <w:rPr>
          <w:bCs/>
          <w:color w:val="auto"/>
          <w:lang w:val="pl-PL"/>
        </w:rPr>
        <w:t xml:space="preserve"> – okres utrzymania stanowiska 12 miesięcy,</w:t>
      </w:r>
    </w:p>
    <w:p w14:paraId="6303BB41" w14:textId="2A5818C1" w:rsidR="00421FDE" w:rsidRDefault="00421FDE" w:rsidP="00421FDE">
      <w:pPr>
        <w:pStyle w:val="Akapitzlist"/>
        <w:numPr>
          <w:ilvl w:val="0"/>
          <w:numId w:val="36"/>
        </w:numPr>
        <w:ind w:right="56"/>
        <w:rPr>
          <w:bCs/>
          <w:color w:val="auto"/>
          <w:lang w:val="pl-PL"/>
        </w:rPr>
      </w:pPr>
      <w:r>
        <w:rPr>
          <w:bCs/>
          <w:color w:val="auto"/>
          <w:lang w:val="pl-PL"/>
        </w:rPr>
        <w:t xml:space="preserve">więcej niż 4-krotność, jednak nie więcej niż 6-krotność </w:t>
      </w:r>
      <w:r w:rsidRPr="00421FDE">
        <w:rPr>
          <w:bCs/>
          <w:color w:val="auto"/>
          <w:lang w:val="pl-PL"/>
        </w:rPr>
        <w:t>przeciętnego wynagrodzenia za pracę w wysokości obowiązującej w dniu zawarcia umowy</w:t>
      </w:r>
      <w:r>
        <w:rPr>
          <w:bCs/>
          <w:color w:val="auto"/>
          <w:lang w:val="pl-PL"/>
        </w:rPr>
        <w:t xml:space="preserve"> – okres utrzymania stanowiska 18 miesięcy.</w:t>
      </w:r>
    </w:p>
    <w:p w14:paraId="40D0E0CD" w14:textId="77777777" w:rsidR="003E0497" w:rsidRPr="003E0497" w:rsidRDefault="003E0497" w:rsidP="003E0497">
      <w:pPr>
        <w:ind w:left="735" w:right="56" w:firstLine="0"/>
        <w:rPr>
          <w:bCs/>
          <w:color w:val="auto"/>
          <w:lang w:val="pl-PL"/>
        </w:rPr>
      </w:pPr>
    </w:p>
    <w:p w14:paraId="4A0A4EF4" w14:textId="77777777" w:rsidR="003E0497" w:rsidRDefault="003E0497" w:rsidP="003E0497">
      <w:pPr>
        <w:spacing w:line="264" w:lineRule="auto"/>
        <w:ind w:left="90" w:right="68" w:hanging="11"/>
        <w:rPr>
          <w:kern w:val="24"/>
          <w:szCs w:val="24"/>
          <w:lang w:val="pl-PL"/>
        </w:rPr>
      </w:pPr>
      <w:r>
        <w:rPr>
          <w:bCs/>
          <w:color w:val="auto"/>
          <w:lang w:val="pl-PL"/>
        </w:rPr>
        <w:t xml:space="preserve">5. </w:t>
      </w:r>
      <w:r w:rsidRPr="003E0497">
        <w:rPr>
          <w:kern w:val="24"/>
          <w:szCs w:val="24"/>
          <w:lang w:val="pl-PL"/>
        </w:rPr>
        <w:t>Przy refundacji stanowiska pracy w pracy zmianowej wysokość przyznanej refundacji stanowi kwotę nie wyższą niż iloczyn kwoty przyznanej refundacji oraz liczby skierowanych bezrobotnych w przeliczeniu na pełny wymiar czasu pracy, zatrudnionych na tym stanowisku pracy.</w:t>
      </w:r>
    </w:p>
    <w:p w14:paraId="3AD3C6AD" w14:textId="77777777" w:rsidR="00B52605" w:rsidRDefault="00B52605" w:rsidP="003E0497">
      <w:pPr>
        <w:spacing w:line="264" w:lineRule="auto"/>
        <w:ind w:left="90" w:right="68" w:hanging="11"/>
        <w:rPr>
          <w:kern w:val="24"/>
          <w:szCs w:val="24"/>
          <w:lang w:val="pl-PL"/>
        </w:rPr>
      </w:pPr>
    </w:p>
    <w:p w14:paraId="2AEF5426" w14:textId="568EFD0D" w:rsidR="00B52605" w:rsidRPr="00B52605" w:rsidRDefault="00B52605" w:rsidP="00B52605">
      <w:pPr>
        <w:pStyle w:val="Default"/>
        <w:spacing w:after="5" w:line="264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</w:t>
      </w:r>
      <w:r w:rsidRPr="00B52605">
        <w:rPr>
          <w:rFonts w:ascii="Arial" w:hAnsi="Arial" w:cs="Arial"/>
          <w:color w:val="auto"/>
        </w:rPr>
        <w:t xml:space="preserve">W przypadku gdy </w:t>
      </w:r>
      <w:r>
        <w:rPr>
          <w:rFonts w:ascii="Arial" w:hAnsi="Arial" w:cs="Arial"/>
          <w:color w:val="auto"/>
        </w:rPr>
        <w:t>wnioskodawcy</w:t>
      </w:r>
      <w:r w:rsidRPr="00B52605">
        <w:rPr>
          <w:rFonts w:ascii="Arial" w:hAnsi="Arial" w:cs="Arial"/>
          <w:color w:val="auto"/>
        </w:rPr>
        <w:t xml:space="preserve"> przysługuje prawo do obniżenia podatku od towarów i usług należnego o kwotę podatku naliczonego, refundacja obejmuje wydatki na wyposażenie lub</w:t>
      </w:r>
      <w:r w:rsidRPr="00B52605">
        <w:rPr>
          <w:rFonts w:ascii="Arial" w:hAnsi="Arial" w:cs="Arial"/>
          <w:color w:val="auto"/>
          <w:u w:val="single"/>
        </w:rPr>
        <w:t xml:space="preserve"> </w:t>
      </w:r>
      <w:r w:rsidRPr="00B52605">
        <w:rPr>
          <w:rFonts w:ascii="Arial" w:hAnsi="Arial" w:cs="Arial"/>
          <w:color w:val="auto"/>
        </w:rPr>
        <w:t xml:space="preserve">doposażenie stanowiska pracy bez podatku od towarów i usług. </w:t>
      </w:r>
      <w:r w:rsidR="001C27B0">
        <w:rPr>
          <w:rFonts w:ascii="Arial" w:hAnsi="Arial" w:cs="Arial"/>
          <w:color w:val="auto"/>
        </w:rPr>
        <w:t>W umowie o refundację z płatnikiem VAT wpisuje się kwotę netto, natomiast w innym przypadku brutto.</w:t>
      </w:r>
    </w:p>
    <w:p w14:paraId="68A287C3" w14:textId="77777777" w:rsidR="00B52605" w:rsidRPr="00B52605" w:rsidRDefault="00B52605" w:rsidP="00B52605">
      <w:pPr>
        <w:pStyle w:val="Default"/>
        <w:spacing w:after="5" w:line="264" w:lineRule="auto"/>
        <w:jc w:val="both"/>
        <w:rPr>
          <w:rFonts w:ascii="Arial" w:hAnsi="Arial" w:cs="Arial"/>
          <w:color w:val="auto"/>
        </w:rPr>
      </w:pPr>
    </w:p>
    <w:p w14:paraId="3A7BED2D" w14:textId="26B71BD2" w:rsidR="00B52605" w:rsidRPr="00B52605" w:rsidRDefault="00B52605" w:rsidP="00B52605">
      <w:pPr>
        <w:spacing w:line="264" w:lineRule="auto"/>
        <w:rPr>
          <w:strike/>
          <w:szCs w:val="24"/>
          <w:lang w:val="pl-PL"/>
        </w:rPr>
      </w:pPr>
      <w:r>
        <w:rPr>
          <w:szCs w:val="24"/>
          <w:lang w:val="pl-PL"/>
        </w:rPr>
        <w:t>7</w:t>
      </w:r>
      <w:r w:rsidRPr="00B52605">
        <w:rPr>
          <w:szCs w:val="24"/>
          <w:lang w:val="pl-PL"/>
        </w:rPr>
        <w:t xml:space="preserve">. W przypadku gdy podmiot, który zawarł umowę o refundację kosztów wyposażenia lub doposażenia stanowiska pracy, nabędzie prawo do obniżenia kwoty podatku od towarów </w:t>
      </w:r>
      <w:r>
        <w:rPr>
          <w:szCs w:val="24"/>
          <w:lang w:val="pl-PL"/>
        </w:rPr>
        <w:t xml:space="preserve">         </w:t>
      </w:r>
      <w:r w:rsidRPr="00B52605">
        <w:rPr>
          <w:szCs w:val="24"/>
          <w:lang w:val="pl-PL"/>
        </w:rPr>
        <w:t>i usług należnego o kwotę podatku naliczonego, jest obowiązany do zwrotu równowartości podatku i usług w ramach umowy.</w:t>
      </w:r>
      <w:r w:rsidR="001938FD">
        <w:rPr>
          <w:szCs w:val="24"/>
          <w:lang w:val="pl-PL"/>
        </w:rPr>
        <w:t xml:space="preserve"> Podmiot który w okresie trwania umowy lub po jego zakończeniu stanie się podatnikiem podatku VAT ma obowiązek zwrotu podatku od towarów i usług zakupionych w ramach umowy, nawet jeżeli nie skorzysta z przysługującego mu prawa do odliczenia podatku VAT. Zwrot dokonywany jest w terminie nie dłuższym niż 90 dni od dnia złożenia pierwszej deklaracji podatkowej dotyczącej podatku od towarów i usług, w której kwota tego podatku mogła być wykazana do odliczenia.</w:t>
      </w:r>
    </w:p>
    <w:p w14:paraId="705B76E2" w14:textId="77777777" w:rsidR="00A45286" w:rsidRPr="00A45286" w:rsidRDefault="00A45286" w:rsidP="00B52605">
      <w:pPr>
        <w:ind w:left="0" w:right="56" w:firstLine="0"/>
        <w:rPr>
          <w:b/>
          <w:color w:val="auto"/>
          <w:lang w:val="pl-PL"/>
        </w:rPr>
      </w:pPr>
    </w:p>
    <w:p w14:paraId="02693FFD" w14:textId="76E0CD15" w:rsidR="00A45286" w:rsidRPr="00B52605" w:rsidRDefault="00A45286" w:rsidP="00B52605">
      <w:pPr>
        <w:pStyle w:val="Akapitzlist"/>
        <w:numPr>
          <w:ilvl w:val="0"/>
          <w:numId w:val="42"/>
        </w:numPr>
        <w:ind w:right="56"/>
        <w:rPr>
          <w:lang w:val="pl-PL"/>
        </w:rPr>
      </w:pPr>
      <w:r w:rsidRPr="00B52605">
        <w:rPr>
          <w:lang w:val="pl-PL"/>
        </w:rPr>
        <w:t>Refundacja kosztów wyposażenia lub doposażenia stanowiska pracy może być</w:t>
      </w:r>
      <w:r w:rsidR="003E0497" w:rsidRPr="00B52605">
        <w:rPr>
          <w:lang w:val="pl-PL"/>
        </w:rPr>
        <w:t xml:space="preserve"> </w:t>
      </w:r>
      <w:r w:rsidRPr="00B52605">
        <w:rPr>
          <w:lang w:val="pl-PL"/>
        </w:rPr>
        <w:t xml:space="preserve">finansowana ze środków: </w:t>
      </w:r>
    </w:p>
    <w:p w14:paraId="1AC86F4E" w14:textId="5A0BF2C8" w:rsidR="00A45286" w:rsidRPr="00A45286" w:rsidRDefault="00A45286" w:rsidP="00A45286">
      <w:pPr>
        <w:ind w:left="372" w:right="56" w:firstLine="0"/>
        <w:rPr>
          <w:lang w:val="pl-PL"/>
        </w:rPr>
      </w:pPr>
      <w:r w:rsidRPr="00A45286">
        <w:rPr>
          <w:b/>
          <w:lang w:val="pl-PL"/>
        </w:rPr>
        <w:t xml:space="preserve">    </w:t>
      </w:r>
      <w:r w:rsidR="003E0497">
        <w:rPr>
          <w:b/>
          <w:lang w:val="pl-PL"/>
        </w:rPr>
        <w:t xml:space="preserve"> </w:t>
      </w:r>
      <w:r w:rsidRPr="003E0497">
        <w:rPr>
          <w:bCs/>
          <w:lang w:val="pl-PL"/>
        </w:rPr>
        <w:t>a)</w:t>
      </w:r>
      <w:r w:rsidRPr="00A45286">
        <w:rPr>
          <w:b/>
          <w:lang w:val="pl-PL"/>
        </w:rPr>
        <w:t xml:space="preserve"> </w:t>
      </w:r>
      <w:r w:rsidRPr="00A45286">
        <w:rPr>
          <w:lang w:val="pl-PL"/>
        </w:rPr>
        <w:t xml:space="preserve">Funduszu Pracy, </w:t>
      </w:r>
    </w:p>
    <w:p w14:paraId="4DDE123B" w14:textId="615D46CD" w:rsidR="00A45286" w:rsidRDefault="00A45286" w:rsidP="00ED3967">
      <w:pPr>
        <w:ind w:right="56"/>
        <w:rPr>
          <w:color w:val="auto"/>
          <w:lang w:val="pl-PL"/>
        </w:rPr>
      </w:pPr>
      <w:r>
        <w:rPr>
          <w:b/>
          <w:color w:val="FF0000"/>
          <w:lang w:val="pl-PL"/>
        </w:rPr>
        <w:t xml:space="preserve">      </w:t>
      </w:r>
      <w:r w:rsidRPr="00A45286">
        <w:rPr>
          <w:b/>
          <w:color w:val="FF0000"/>
          <w:lang w:val="pl-PL"/>
        </w:rPr>
        <w:t xml:space="preserve">  </w:t>
      </w:r>
      <w:r>
        <w:rPr>
          <w:b/>
          <w:color w:val="FF0000"/>
          <w:lang w:val="pl-PL"/>
        </w:rPr>
        <w:t xml:space="preserve"> </w:t>
      </w:r>
      <w:r w:rsidRPr="003E0497">
        <w:rPr>
          <w:bCs/>
          <w:color w:val="auto"/>
          <w:lang w:val="pl-PL"/>
        </w:rPr>
        <w:t>b)</w:t>
      </w:r>
      <w:r w:rsidRPr="00A45286">
        <w:rPr>
          <w:b/>
          <w:color w:val="auto"/>
          <w:lang w:val="pl-PL"/>
        </w:rPr>
        <w:t xml:space="preserve"> </w:t>
      </w:r>
      <w:r w:rsidRPr="00A45286">
        <w:rPr>
          <w:color w:val="auto"/>
          <w:lang w:val="pl-PL"/>
        </w:rPr>
        <w:t>Funduszy Europejskich.</w:t>
      </w:r>
    </w:p>
    <w:p w14:paraId="03BC3EDE" w14:textId="77777777" w:rsidR="000E6C6F" w:rsidRDefault="000E6C6F" w:rsidP="00ED3967">
      <w:pPr>
        <w:ind w:right="56"/>
        <w:rPr>
          <w:color w:val="auto"/>
          <w:lang w:val="pl-PL"/>
        </w:rPr>
      </w:pPr>
    </w:p>
    <w:p w14:paraId="76F6B101" w14:textId="77777777" w:rsidR="000E6C6F" w:rsidRDefault="000E6C6F" w:rsidP="00ED3967">
      <w:pPr>
        <w:ind w:right="56"/>
        <w:rPr>
          <w:color w:val="auto"/>
          <w:lang w:val="pl-PL"/>
        </w:rPr>
      </w:pPr>
    </w:p>
    <w:p w14:paraId="76537CCE" w14:textId="77777777" w:rsidR="000E6C6F" w:rsidRDefault="000E6C6F" w:rsidP="00ED3967">
      <w:pPr>
        <w:ind w:right="56"/>
        <w:rPr>
          <w:color w:val="auto"/>
          <w:lang w:val="pl-PL"/>
        </w:rPr>
      </w:pPr>
    </w:p>
    <w:p w14:paraId="0895CE63" w14:textId="77777777" w:rsidR="000E6C6F" w:rsidRDefault="000E6C6F" w:rsidP="00ED3967">
      <w:pPr>
        <w:ind w:right="56"/>
        <w:rPr>
          <w:color w:val="auto"/>
          <w:lang w:val="pl-PL"/>
        </w:rPr>
      </w:pPr>
    </w:p>
    <w:p w14:paraId="13B33D85" w14:textId="77777777" w:rsidR="000E6C6F" w:rsidRDefault="000E6C6F" w:rsidP="00ED3967">
      <w:pPr>
        <w:ind w:right="56"/>
        <w:rPr>
          <w:color w:val="auto"/>
          <w:lang w:val="pl-PL"/>
        </w:rPr>
      </w:pPr>
    </w:p>
    <w:p w14:paraId="3B2FC68A" w14:textId="77777777" w:rsidR="005D3D2D" w:rsidRDefault="005D3D2D" w:rsidP="00ED3967">
      <w:pPr>
        <w:ind w:right="56"/>
        <w:rPr>
          <w:color w:val="auto"/>
          <w:lang w:val="pl-PL"/>
        </w:rPr>
      </w:pPr>
    </w:p>
    <w:p w14:paraId="64940BBC" w14:textId="77777777" w:rsidR="005D3D2D" w:rsidRDefault="005D3D2D" w:rsidP="00ED3967">
      <w:pPr>
        <w:ind w:right="56"/>
        <w:rPr>
          <w:color w:val="auto"/>
          <w:lang w:val="pl-PL"/>
        </w:rPr>
      </w:pPr>
    </w:p>
    <w:p w14:paraId="0D5AB1CC" w14:textId="77777777" w:rsidR="005D3D2D" w:rsidRPr="00ED3967" w:rsidRDefault="005D3D2D" w:rsidP="00ED3967">
      <w:pPr>
        <w:ind w:right="56"/>
        <w:rPr>
          <w:color w:val="auto"/>
          <w:lang w:val="pl-PL"/>
        </w:rPr>
      </w:pPr>
    </w:p>
    <w:p w14:paraId="3AF75F46" w14:textId="2ACFA787" w:rsidR="00A45286" w:rsidRPr="00A45286" w:rsidRDefault="00A45286" w:rsidP="00A45286">
      <w:pPr>
        <w:ind w:right="56"/>
        <w:rPr>
          <w:color w:val="FF0000"/>
          <w:lang w:val="pl-PL"/>
        </w:rPr>
      </w:pPr>
    </w:p>
    <w:p w14:paraId="7BFEEE13" w14:textId="181324BB" w:rsidR="00756477" w:rsidRPr="00411AB1" w:rsidRDefault="00756477" w:rsidP="002D73AC">
      <w:pPr>
        <w:shd w:val="clear" w:color="auto" w:fill="E2EFD9" w:themeFill="accent6" w:themeFillTint="33"/>
        <w:spacing w:line="268" w:lineRule="auto"/>
        <w:ind w:left="0" w:right="360" w:firstLine="0"/>
        <w:jc w:val="center"/>
        <w:rPr>
          <w:lang w:val="pl-PL"/>
        </w:rPr>
      </w:pPr>
    </w:p>
    <w:p w14:paraId="2EF4EB4C" w14:textId="77777777" w:rsidR="007718A3" w:rsidRDefault="003B01C7" w:rsidP="002D73AC">
      <w:pPr>
        <w:shd w:val="clear" w:color="auto" w:fill="E2EFD9" w:themeFill="accent6" w:themeFillTint="33"/>
        <w:spacing w:line="268" w:lineRule="auto"/>
        <w:ind w:left="382" w:right="369"/>
        <w:jc w:val="center"/>
        <w:rPr>
          <w:b/>
          <w:lang w:val="pl-PL"/>
        </w:rPr>
      </w:pPr>
      <w:r w:rsidRPr="00411AB1">
        <w:rPr>
          <w:b/>
          <w:lang w:val="pl-PL"/>
        </w:rPr>
        <w:t xml:space="preserve">Kryteria, jakie musi spełniać wnioskodawca. </w:t>
      </w:r>
    </w:p>
    <w:p w14:paraId="053A3CE8" w14:textId="77777777" w:rsidR="00421FDE" w:rsidRDefault="00421FDE" w:rsidP="00A63CA9">
      <w:pPr>
        <w:spacing w:line="268" w:lineRule="auto"/>
        <w:ind w:left="382" w:right="369"/>
        <w:jc w:val="center"/>
        <w:rPr>
          <w:b/>
          <w:lang w:val="pl-PL"/>
        </w:rPr>
      </w:pPr>
    </w:p>
    <w:p w14:paraId="028C523C" w14:textId="467ADF72" w:rsidR="00756477" w:rsidRPr="00B52605" w:rsidRDefault="00CF698B" w:rsidP="00421FDE">
      <w:pPr>
        <w:pStyle w:val="Akapitzlist"/>
        <w:numPr>
          <w:ilvl w:val="0"/>
          <w:numId w:val="37"/>
        </w:numPr>
        <w:ind w:right="56"/>
        <w:rPr>
          <w:lang w:val="pl-PL"/>
        </w:rPr>
      </w:pPr>
      <w:r w:rsidRPr="00421FDE">
        <w:rPr>
          <w:lang w:val="pl-PL"/>
        </w:rPr>
        <w:t>Wnioskodawca</w:t>
      </w:r>
      <w:r w:rsidR="003B01C7" w:rsidRPr="00421FDE">
        <w:rPr>
          <w:lang w:val="pl-PL"/>
        </w:rPr>
        <w:t xml:space="preserve"> może ubiegać się o refundacje kosztów wyposażenia</w:t>
      </w:r>
      <w:r w:rsidR="00292045" w:rsidRPr="00421FDE">
        <w:rPr>
          <w:lang w:val="pl-PL"/>
        </w:rPr>
        <w:t xml:space="preserve"> lub doposażenia</w:t>
      </w:r>
      <w:r w:rsidR="003B01C7" w:rsidRPr="00421FDE">
        <w:rPr>
          <w:lang w:val="pl-PL"/>
        </w:rPr>
        <w:t xml:space="preserve"> stanowiska pracy, jeżeli </w:t>
      </w:r>
      <w:r w:rsidR="00B52605">
        <w:rPr>
          <w:lang w:val="pl-PL"/>
        </w:rPr>
        <w:t xml:space="preserve">na dzień składania wniosku będzie </w:t>
      </w:r>
      <w:r w:rsidR="003B01C7" w:rsidRPr="00421FDE">
        <w:rPr>
          <w:lang w:val="pl-PL"/>
        </w:rPr>
        <w:t>spełnia</w:t>
      </w:r>
      <w:r w:rsidR="00B52605">
        <w:rPr>
          <w:lang w:val="pl-PL"/>
        </w:rPr>
        <w:t>ł</w:t>
      </w:r>
      <w:r w:rsidR="003B01C7" w:rsidRPr="00421FDE">
        <w:rPr>
          <w:b/>
          <w:lang w:val="pl-PL"/>
        </w:rPr>
        <w:t xml:space="preserve"> łącznie</w:t>
      </w:r>
      <w:r w:rsidR="003B01C7" w:rsidRPr="00421FDE">
        <w:rPr>
          <w:lang w:val="pl-PL"/>
        </w:rPr>
        <w:t xml:space="preserve"> następujące warunki:</w:t>
      </w:r>
      <w:r w:rsidR="003B01C7" w:rsidRPr="00421FDE">
        <w:rPr>
          <w:b/>
          <w:lang w:val="pl-PL"/>
        </w:rPr>
        <w:t xml:space="preserve"> </w:t>
      </w:r>
    </w:p>
    <w:p w14:paraId="5527B24D" w14:textId="413DE789" w:rsidR="00B52605" w:rsidRDefault="00B52605" w:rsidP="00B52605">
      <w:pPr>
        <w:pStyle w:val="Default"/>
        <w:numPr>
          <w:ilvl w:val="1"/>
          <w:numId w:val="4"/>
        </w:numPr>
        <w:spacing w:after="5" w:line="264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Pr="00B52605">
        <w:rPr>
          <w:rFonts w:ascii="Arial" w:hAnsi="Arial" w:cs="Arial"/>
          <w:color w:val="auto"/>
        </w:rPr>
        <w:t>wnioskodawca, osoby reprezentujące wnioskodawcę i osoby zarządzające wnioskodawcą w okresie ostatnich 2 lat nie były prawomocnie skazane za przestępstwo składania fałszywych zeznań</w:t>
      </w:r>
      <w:r w:rsidRPr="00B52605">
        <w:rPr>
          <w:rFonts w:ascii="Arial" w:hAnsi="Arial" w:cs="Arial"/>
          <w:color w:val="FF0000"/>
        </w:rPr>
        <w:t xml:space="preserve"> </w:t>
      </w:r>
      <w:r w:rsidRPr="00B52605">
        <w:rPr>
          <w:rFonts w:ascii="Arial" w:hAnsi="Arial" w:cs="Arial"/>
          <w:color w:val="auto"/>
        </w:rPr>
        <w:t>lub oświadczeń, przestępstwo przeciwko wiarygodności dokumentów lub przeciwko obrotowi gospodarczemu</w:t>
      </w:r>
      <w:r w:rsidRPr="002474C0">
        <w:rPr>
          <w:color w:val="auto"/>
        </w:rPr>
        <w:t xml:space="preserve"> </w:t>
      </w:r>
      <w:r w:rsidRPr="00B52605">
        <w:rPr>
          <w:rFonts w:ascii="Arial" w:hAnsi="Arial" w:cs="Arial"/>
          <w:color w:val="auto"/>
        </w:rPr>
        <w:t>i interesom majątkowym w obrocie cywilnoprawnym na podstawie ustawy z dnia 6 czerwca 1997 r. – Kodeks karny, za przestępstwo skarbowe na podstawie ustawy z dnia 10</w:t>
      </w:r>
      <w:r w:rsidRPr="002474C0">
        <w:rPr>
          <w:color w:val="auto"/>
        </w:rPr>
        <w:t xml:space="preserve"> września 1999 r. – Kodeks </w:t>
      </w:r>
      <w:r w:rsidRPr="00B52605">
        <w:rPr>
          <w:rFonts w:ascii="Arial" w:hAnsi="Arial" w:cs="Arial"/>
          <w:color w:val="auto"/>
        </w:rPr>
        <w:t>karny skarbowy lub za odpowiedni czyn zabroniony określony w przepisach prawa obcego;</w:t>
      </w:r>
    </w:p>
    <w:p w14:paraId="01204A53" w14:textId="77777777" w:rsidR="00AB4EE0" w:rsidRDefault="00AB4EE0" w:rsidP="00AB4EE0">
      <w:pPr>
        <w:pStyle w:val="Default"/>
        <w:spacing w:after="5" w:line="264" w:lineRule="auto"/>
        <w:ind w:left="1210"/>
        <w:jc w:val="both"/>
        <w:rPr>
          <w:rFonts w:ascii="Arial" w:hAnsi="Arial" w:cs="Arial"/>
          <w:color w:val="auto"/>
        </w:rPr>
      </w:pPr>
    </w:p>
    <w:p w14:paraId="6BC92D45" w14:textId="7E807BA6" w:rsidR="00AB4EE0" w:rsidRPr="00AB4EE0" w:rsidRDefault="00AB4EE0" w:rsidP="00AB4EE0">
      <w:pPr>
        <w:pStyle w:val="Default"/>
        <w:numPr>
          <w:ilvl w:val="1"/>
          <w:numId w:val="4"/>
        </w:numPr>
        <w:spacing w:after="5" w:line="264" w:lineRule="auto"/>
        <w:jc w:val="both"/>
        <w:rPr>
          <w:rFonts w:ascii="Arial" w:hAnsi="Arial" w:cs="Arial"/>
          <w:color w:val="auto"/>
        </w:rPr>
      </w:pPr>
      <w:r w:rsidRPr="00AB4EE0">
        <w:rPr>
          <w:rFonts w:ascii="Arial" w:hAnsi="Arial" w:cs="Arial"/>
          <w:color w:val="auto"/>
        </w:rPr>
        <w:t xml:space="preserve">przez ostatnie 6 miesięcy </w:t>
      </w:r>
      <w:r>
        <w:rPr>
          <w:rFonts w:ascii="Arial" w:hAnsi="Arial" w:cs="Arial"/>
          <w:color w:val="auto"/>
        </w:rPr>
        <w:t>poprzedzające złożenie wniosku</w:t>
      </w:r>
      <w:r w:rsidRPr="00AB4EE0">
        <w:rPr>
          <w:rFonts w:ascii="Arial" w:hAnsi="Arial" w:cs="Arial"/>
          <w:color w:val="auto"/>
        </w:rPr>
        <w:t xml:space="preserve"> wykonywał działalność gospodarczą, a w przypadku niepublicznego przedszkola lub niepublicznej innej formy wychowania przedszkolnego lub niepublicznej szkoły – działalność na podstawie ustawy z dnia 14 grudnia 2016 r. – Prawo oświatowe</w:t>
      </w:r>
      <w:r w:rsidR="0090102C">
        <w:rPr>
          <w:rFonts w:ascii="Arial" w:hAnsi="Arial" w:cs="Arial"/>
          <w:color w:val="auto"/>
        </w:rPr>
        <w:t xml:space="preserve">. </w:t>
      </w:r>
      <w:r w:rsidR="00805DCE">
        <w:rPr>
          <w:rFonts w:ascii="Arial" w:hAnsi="Arial" w:cs="Arial"/>
          <w:color w:val="auto"/>
        </w:rPr>
        <w:t>Okres zawieszenia nie wlicza się do okresu prowadzenia działalności gospodarczej (nie dotyczy § 2 ust. 1 pkt 4 i 5).</w:t>
      </w:r>
    </w:p>
    <w:p w14:paraId="58E4E3F2" w14:textId="77777777" w:rsidR="00AB4EE0" w:rsidRPr="00AB4EE0" w:rsidRDefault="00AB4EE0" w:rsidP="00AB4EE0">
      <w:pPr>
        <w:ind w:left="0" w:right="56" w:firstLine="0"/>
        <w:rPr>
          <w:lang w:val="pl-PL"/>
        </w:rPr>
      </w:pPr>
    </w:p>
    <w:p w14:paraId="1F4561A7" w14:textId="3849B5DA" w:rsidR="00756477" w:rsidRDefault="003B01C7" w:rsidP="00AB4EE0">
      <w:pPr>
        <w:pStyle w:val="Akapitzlist"/>
        <w:numPr>
          <w:ilvl w:val="1"/>
          <w:numId w:val="4"/>
        </w:numPr>
        <w:ind w:right="56"/>
        <w:rPr>
          <w:lang w:val="pl-PL"/>
        </w:rPr>
      </w:pPr>
      <w:r w:rsidRPr="00AB4EE0">
        <w:rPr>
          <w:b/>
          <w:lang w:val="pl-PL"/>
        </w:rPr>
        <w:t>Nie obniżył</w:t>
      </w:r>
      <w:r w:rsidR="00735A5E" w:rsidRPr="00AB4EE0">
        <w:rPr>
          <w:b/>
          <w:lang w:val="pl-PL"/>
        </w:rPr>
        <w:t xml:space="preserve"> </w:t>
      </w:r>
      <w:r w:rsidRPr="00AB4EE0">
        <w:rPr>
          <w:lang w:val="pl-PL"/>
        </w:rPr>
        <w:t>wymiar</w:t>
      </w:r>
      <w:r w:rsidR="00735A5E" w:rsidRPr="00AB4EE0">
        <w:rPr>
          <w:lang w:val="pl-PL"/>
        </w:rPr>
        <w:t>u</w:t>
      </w:r>
      <w:r w:rsidRPr="00AB4EE0">
        <w:rPr>
          <w:lang w:val="pl-PL"/>
        </w:rPr>
        <w:t xml:space="preserve"> czasu pracy </w:t>
      </w:r>
      <w:r w:rsidR="00C718F4">
        <w:rPr>
          <w:lang w:val="pl-PL"/>
        </w:rPr>
        <w:t xml:space="preserve">i zatrudnienia </w:t>
      </w:r>
      <w:r w:rsidRPr="00AB4EE0">
        <w:rPr>
          <w:lang w:val="pl-PL"/>
        </w:rPr>
        <w:t>pracownik</w:t>
      </w:r>
      <w:r w:rsidR="00C718F4">
        <w:rPr>
          <w:lang w:val="pl-PL"/>
        </w:rPr>
        <w:t>ów z przyczyn dotyczących zakładu pracy</w:t>
      </w:r>
      <w:r w:rsidRPr="00AB4EE0">
        <w:rPr>
          <w:lang w:val="pl-PL"/>
        </w:rPr>
        <w:t xml:space="preserve"> w okresie 6 miesięcy bezpośrednio poprzedzających dzień złożenia wniosku oraz w okresie od dnia złożenia wniosku do dnia otrzymania refundacji</w:t>
      </w:r>
      <w:r w:rsidR="00C718F4">
        <w:rPr>
          <w:lang w:val="pl-PL"/>
        </w:rPr>
        <w:t>, a w przypadku zmniejszenia wymiaru czasu pracy lub stanu zatrudnienia z innych przyczyn – uzupełnił odpowiednio wymiar czasu pracy lub stan zatrudnienia</w:t>
      </w:r>
      <w:r w:rsidR="00DE7B27" w:rsidRPr="00AB4EE0">
        <w:rPr>
          <w:lang w:val="pl-PL"/>
        </w:rPr>
        <w:t>;</w:t>
      </w:r>
    </w:p>
    <w:p w14:paraId="608F677A" w14:textId="77777777" w:rsidR="00AB4EE0" w:rsidRPr="00AB4EE0" w:rsidRDefault="00AB4EE0" w:rsidP="00AB4EE0">
      <w:pPr>
        <w:ind w:left="0" w:right="56" w:firstLine="0"/>
        <w:rPr>
          <w:lang w:val="pl-PL"/>
        </w:rPr>
      </w:pPr>
    </w:p>
    <w:p w14:paraId="04C26080" w14:textId="77777777" w:rsidR="00C718F4" w:rsidRDefault="00C718F4" w:rsidP="00AB4EE0">
      <w:pPr>
        <w:ind w:left="1210" w:right="56" w:firstLine="0"/>
        <w:rPr>
          <w:lang w:val="pl-PL"/>
        </w:rPr>
      </w:pPr>
      <w:r>
        <w:rPr>
          <w:b/>
          <w:lang w:val="pl-PL"/>
        </w:rPr>
        <w:t>4</w:t>
      </w:r>
      <w:r w:rsidR="00AB4EE0">
        <w:rPr>
          <w:b/>
          <w:lang w:val="pl-PL"/>
        </w:rPr>
        <w:t>)</w:t>
      </w:r>
      <w:r w:rsidR="003B01C7" w:rsidRPr="00411AB1">
        <w:rPr>
          <w:b/>
          <w:lang w:val="pl-PL"/>
        </w:rPr>
        <w:t>Nie zalega</w:t>
      </w:r>
      <w:r w:rsidR="003B01C7" w:rsidRPr="00411AB1">
        <w:rPr>
          <w:lang w:val="pl-PL"/>
        </w:rPr>
        <w:t xml:space="preserve"> w dniu złożenia wniosku z</w:t>
      </w:r>
      <w:r>
        <w:rPr>
          <w:lang w:val="pl-PL"/>
        </w:rPr>
        <w:t>:</w:t>
      </w:r>
    </w:p>
    <w:p w14:paraId="460ED0FA" w14:textId="7F6F3101" w:rsidR="00C718F4" w:rsidRDefault="00C718F4" w:rsidP="00C718F4">
      <w:pPr>
        <w:ind w:left="1210" w:right="56" w:firstLine="0"/>
        <w:rPr>
          <w:b/>
          <w:lang w:val="pl-PL"/>
        </w:rPr>
      </w:pPr>
      <w:r>
        <w:rPr>
          <w:b/>
          <w:lang w:val="pl-PL"/>
        </w:rPr>
        <w:t>a)</w:t>
      </w:r>
      <w:r w:rsidR="003B01C7" w:rsidRPr="00411AB1">
        <w:rPr>
          <w:lang w:val="pl-PL"/>
        </w:rPr>
        <w:t xml:space="preserve"> wypłacaniem wynagrodzeń pracownikom oraz z opłacaniem należnych składek na ubezpieczenia społeczne, ubezpieczenie zdrowotne, Fundusz Pracy,</w:t>
      </w:r>
      <w:r w:rsidR="007132C6">
        <w:rPr>
          <w:lang w:val="pl-PL"/>
        </w:rPr>
        <w:t xml:space="preserve"> </w:t>
      </w:r>
      <w:r w:rsidR="003B01C7" w:rsidRPr="00411AB1">
        <w:rPr>
          <w:lang w:val="pl-PL"/>
        </w:rPr>
        <w:t>Fundusz Gwarantowanych Świadczeń Pracowniczych,</w:t>
      </w:r>
      <w:r>
        <w:rPr>
          <w:lang w:val="pl-PL"/>
        </w:rPr>
        <w:t xml:space="preserve"> Fundusz Solidarnościowy, </w:t>
      </w:r>
      <w:r w:rsidR="003B01C7" w:rsidRPr="00411AB1">
        <w:rPr>
          <w:lang w:val="pl-PL"/>
        </w:rPr>
        <w:t xml:space="preserve"> Państwowy Fundusz Rehabilitacji Osób Niepełnosprawnyc</w:t>
      </w:r>
      <w:r w:rsidR="00225853">
        <w:rPr>
          <w:lang w:val="pl-PL"/>
        </w:rPr>
        <w:t>h</w:t>
      </w:r>
      <w:r w:rsidR="003B01C7" w:rsidRPr="00411AB1">
        <w:rPr>
          <w:lang w:val="pl-PL"/>
        </w:rPr>
        <w:t xml:space="preserve"> oraz Fundusz Emerytur Pomostowych;</w:t>
      </w:r>
      <w:r w:rsidR="003B01C7" w:rsidRPr="00411AB1">
        <w:rPr>
          <w:b/>
          <w:lang w:val="pl-PL"/>
        </w:rPr>
        <w:t xml:space="preserve"> </w:t>
      </w:r>
    </w:p>
    <w:p w14:paraId="3A3EECA9" w14:textId="0676BFE2" w:rsidR="00756477" w:rsidRDefault="00C718F4" w:rsidP="00C718F4">
      <w:pPr>
        <w:ind w:left="1210" w:right="56" w:firstLine="0"/>
        <w:rPr>
          <w:b/>
          <w:lang w:val="pl-PL"/>
        </w:rPr>
      </w:pPr>
      <w:r>
        <w:rPr>
          <w:b/>
          <w:lang w:val="pl-PL"/>
        </w:rPr>
        <w:t xml:space="preserve">b) </w:t>
      </w:r>
      <w:r w:rsidR="003B01C7" w:rsidRPr="00C718F4">
        <w:rPr>
          <w:lang w:val="pl-PL"/>
        </w:rPr>
        <w:t>z opłacaniem  innych danin publicznych;</w:t>
      </w:r>
      <w:r w:rsidR="003B01C7" w:rsidRPr="00C718F4">
        <w:rPr>
          <w:b/>
          <w:lang w:val="pl-PL"/>
        </w:rPr>
        <w:t xml:space="preserve"> </w:t>
      </w:r>
    </w:p>
    <w:p w14:paraId="15390852" w14:textId="392946A8" w:rsidR="00C718F4" w:rsidRDefault="00C718F4" w:rsidP="00C718F4">
      <w:pPr>
        <w:ind w:left="1210" w:right="56" w:firstLine="0"/>
        <w:rPr>
          <w:bCs/>
          <w:lang w:val="pl-PL"/>
        </w:rPr>
      </w:pPr>
      <w:r>
        <w:rPr>
          <w:b/>
          <w:lang w:val="pl-PL"/>
        </w:rPr>
        <w:t xml:space="preserve">c) </w:t>
      </w:r>
      <w:r w:rsidRPr="00C718F4">
        <w:rPr>
          <w:bCs/>
          <w:lang w:val="pl-PL"/>
        </w:rPr>
        <w:t>opłacaniem należnych składek na ubezpieczenie społeczne rolników lub na ubezpieczenie zdrowotne;</w:t>
      </w:r>
    </w:p>
    <w:p w14:paraId="2F9F7034" w14:textId="1289AF43" w:rsidR="00C718F4" w:rsidRDefault="00C718F4" w:rsidP="00C718F4">
      <w:pPr>
        <w:ind w:left="1210" w:right="56" w:firstLine="0"/>
        <w:rPr>
          <w:bCs/>
          <w:lang w:val="pl-PL"/>
        </w:rPr>
      </w:pPr>
      <w:r>
        <w:rPr>
          <w:b/>
          <w:lang w:val="pl-PL"/>
        </w:rPr>
        <w:t xml:space="preserve">d) </w:t>
      </w:r>
      <w:r w:rsidRPr="00C718F4">
        <w:rPr>
          <w:bCs/>
          <w:lang w:val="pl-PL"/>
        </w:rPr>
        <w:t>z opłacaniem innych danin publicznych</w:t>
      </w:r>
    </w:p>
    <w:p w14:paraId="1A8AFECA" w14:textId="77777777" w:rsidR="00ED3967" w:rsidRDefault="00ED3967" w:rsidP="00C718F4">
      <w:pPr>
        <w:ind w:left="1210" w:right="56" w:firstLine="0"/>
        <w:rPr>
          <w:bCs/>
          <w:lang w:val="pl-PL"/>
        </w:rPr>
      </w:pPr>
    </w:p>
    <w:p w14:paraId="164EC4AC" w14:textId="51A1F242" w:rsidR="00C718F4" w:rsidRPr="00C718F4" w:rsidRDefault="00C718F4" w:rsidP="00C718F4">
      <w:pPr>
        <w:ind w:left="1210" w:right="56" w:firstLine="0"/>
        <w:rPr>
          <w:bCs/>
          <w:lang w:val="pl-PL"/>
        </w:rPr>
      </w:pPr>
      <w:r>
        <w:rPr>
          <w:b/>
          <w:lang w:val="pl-PL"/>
        </w:rPr>
        <w:t xml:space="preserve"> </w:t>
      </w:r>
      <w:r w:rsidRPr="00C718F4">
        <w:rPr>
          <w:bCs/>
          <w:lang w:val="pl-PL"/>
        </w:rPr>
        <w:t>oraz nie posada nieuregulowanych w terminie zobowiązań cywilnoprawnych.</w:t>
      </w:r>
    </w:p>
    <w:p w14:paraId="101D4581" w14:textId="77777777" w:rsidR="00AB4EE0" w:rsidRPr="00C718F4" w:rsidRDefault="00AB4EE0" w:rsidP="00C718F4">
      <w:pPr>
        <w:ind w:left="0" w:right="56" w:firstLine="0"/>
        <w:rPr>
          <w:lang w:val="pl-PL"/>
        </w:rPr>
      </w:pPr>
    </w:p>
    <w:p w14:paraId="75F0BED2" w14:textId="4C857F26" w:rsidR="00756477" w:rsidRDefault="00C718F4" w:rsidP="00C718F4">
      <w:pPr>
        <w:pStyle w:val="Akapitzlist"/>
        <w:ind w:left="1095" w:right="56" w:firstLine="181"/>
        <w:rPr>
          <w:lang w:val="pl-PL"/>
        </w:rPr>
      </w:pPr>
      <w:r>
        <w:rPr>
          <w:b/>
          <w:lang w:val="pl-PL"/>
        </w:rPr>
        <w:t>5)</w:t>
      </w:r>
      <w:r w:rsidR="003B01C7" w:rsidRPr="00AB4EE0">
        <w:rPr>
          <w:b/>
          <w:lang w:val="pl-PL"/>
        </w:rPr>
        <w:t>Nie otrzymał</w:t>
      </w:r>
      <w:r w:rsidR="003B01C7" w:rsidRPr="00AB4EE0">
        <w:rPr>
          <w:lang w:val="pl-PL"/>
        </w:rPr>
        <w:t xml:space="preserve"> wcześniej środków publicznych na wnioskowane wydatki;   </w:t>
      </w:r>
    </w:p>
    <w:p w14:paraId="51109C7A" w14:textId="77777777" w:rsidR="00AB4EE0" w:rsidRPr="00AB4EE0" w:rsidRDefault="00AB4EE0" w:rsidP="00AB4EE0">
      <w:pPr>
        <w:pStyle w:val="Akapitzlist"/>
        <w:ind w:left="1570" w:right="56" w:firstLine="0"/>
        <w:rPr>
          <w:lang w:val="pl-PL"/>
        </w:rPr>
      </w:pPr>
    </w:p>
    <w:p w14:paraId="4E2FD97E" w14:textId="700E824C" w:rsidR="00322A79" w:rsidRDefault="00C718F4" w:rsidP="00322A79">
      <w:pPr>
        <w:pStyle w:val="Akapitzlist"/>
        <w:tabs>
          <w:tab w:val="left" w:pos="1276"/>
        </w:tabs>
        <w:spacing w:after="0" w:line="240" w:lineRule="auto"/>
        <w:ind w:left="1276" w:right="0" w:firstLine="0"/>
        <w:jc w:val="left"/>
        <w:rPr>
          <w:rFonts w:eastAsia="Times New Roman"/>
          <w:szCs w:val="24"/>
          <w:lang w:val="pl-PL" w:eastAsia="pl-PL"/>
        </w:rPr>
      </w:pPr>
      <w:r w:rsidRPr="00322A79">
        <w:rPr>
          <w:b/>
          <w:color w:val="auto"/>
          <w:lang w:val="pl-PL"/>
        </w:rPr>
        <w:lastRenderedPageBreak/>
        <w:t>6)</w:t>
      </w:r>
      <w:r w:rsidR="003B01C7" w:rsidRPr="00322A79">
        <w:rPr>
          <w:b/>
          <w:color w:val="auto"/>
          <w:lang w:val="pl-PL"/>
        </w:rPr>
        <w:t>Spełnia</w:t>
      </w:r>
      <w:r w:rsidR="003B01C7" w:rsidRPr="00322A79">
        <w:rPr>
          <w:color w:val="auto"/>
          <w:lang w:val="pl-PL"/>
        </w:rPr>
        <w:t xml:space="preserve"> warunki określone w </w:t>
      </w:r>
      <w:r w:rsidR="00322A79" w:rsidRPr="00322A79">
        <w:rPr>
          <w:rFonts w:eastAsia="Times New Roman"/>
          <w:color w:val="00070C"/>
          <w:szCs w:val="24"/>
          <w:lang w:val="pl-PL" w:eastAsia="pl-PL"/>
        </w:rPr>
        <w:t>Rozporządzeniu Ministra Rodziny, Pracy i Polityki Społecznej z dnia 21 listopada 2025 r. w sprawie wniosków i realizacji umów o dofinansowanie podjęcia działalności gospodarczej;</w:t>
      </w:r>
      <w:r w:rsidR="00322A79" w:rsidRPr="00322A79">
        <w:rPr>
          <w:rFonts w:eastAsia="Times New Roman"/>
          <w:color w:val="0070C0"/>
          <w:szCs w:val="24"/>
          <w:lang w:val="pl-PL" w:eastAsia="pl-PL"/>
        </w:rPr>
        <w:t xml:space="preserve">   </w:t>
      </w:r>
      <w:r w:rsidR="00322A79" w:rsidRPr="00322A79">
        <w:rPr>
          <w:rFonts w:eastAsia="Times New Roman"/>
          <w:szCs w:val="24"/>
          <w:lang w:val="pl-PL" w:eastAsia="pl-PL"/>
        </w:rPr>
        <w:t xml:space="preserve"> </w:t>
      </w:r>
    </w:p>
    <w:p w14:paraId="0EFFD935" w14:textId="77777777" w:rsidR="00322A79" w:rsidRPr="00322A79" w:rsidRDefault="00322A79" w:rsidP="00322A79">
      <w:pPr>
        <w:pStyle w:val="Akapitzlist"/>
        <w:tabs>
          <w:tab w:val="left" w:pos="1276"/>
        </w:tabs>
        <w:spacing w:after="0" w:line="240" w:lineRule="auto"/>
        <w:ind w:left="1276" w:right="0" w:firstLine="0"/>
        <w:jc w:val="left"/>
        <w:rPr>
          <w:rFonts w:eastAsia="Times New Roman"/>
          <w:szCs w:val="24"/>
          <w:lang w:val="pl-PL" w:eastAsia="pl-PL"/>
        </w:rPr>
      </w:pPr>
    </w:p>
    <w:p w14:paraId="2A06D4AE" w14:textId="1CB7A332" w:rsidR="00756477" w:rsidRPr="00322A79" w:rsidRDefault="003B01C7" w:rsidP="00322A79">
      <w:pPr>
        <w:pStyle w:val="Akapitzlist"/>
        <w:ind w:left="1276" w:right="56" w:firstLine="0"/>
        <w:rPr>
          <w:szCs w:val="24"/>
          <w:lang w:val="pl-PL"/>
        </w:rPr>
      </w:pPr>
      <w:r w:rsidRPr="00322A79">
        <w:rPr>
          <w:szCs w:val="24"/>
          <w:lang w:val="pl-PL"/>
        </w:rPr>
        <w:t xml:space="preserve"> </w:t>
      </w:r>
    </w:p>
    <w:p w14:paraId="6319E6A2" w14:textId="36314511" w:rsidR="00756477" w:rsidRPr="00411AB1" w:rsidRDefault="0075647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</w:p>
    <w:p w14:paraId="05A0EA48" w14:textId="32A91140" w:rsidR="00756477" w:rsidRDefault="003B01C7" w:rsidP="002D73AC">
      <w:pPr>
        <w:shd w:val="clear" w:color="auto" w:fill="E2EFD9" w:themeFill="accent6" w:themeFillTint="33"/>
        <w:spacing w:line="268" w:lineRule="auto"/>
        <w:ind w:left="382" w:right="362"/>
        <w:jc w:val="center"/>
        <w:rPr>
          <w:b/>
          <w:lang w:val="pl-PL"/>
        </w:rPr>
      </w:pPr>
      <w:r w:rsidRPr="00411AB1">
        <w:rPr>
          <w:b/>
          <w:lang w:val="pl-PL"/>
        </w:rPr>
        <w:t xml:space="preserve">Złożenie i uwzględnienie wniosku. </w:t>
      </w:r>
    </w:p>
    <w:p w14:paraId="1B0796AC" w14:textId="77777777" w:rsidR="007132C6" w:rsidRPr="00411AB1" w:rsidRDefault="007132C6" w:rsidP="00A63CA9">
      <w:pPr>
        <w:spacing w:line="268" w:lineRule="auto"/>
        <w:ind w:left="382" w:right="362"/>
        <w:jc w:val="center"/>
        <w:rPr>
          <w:lang w:val="pl-PL"/>
        </w:rPr>
      </w:pPr>
    </w:p>
    <w:p w14:paraId="5C9145C0" w14:textId="13088B65" w:rsidR="00540C87" w:rsidRDefault="00CF698B">
      <w:pPr>
        <w:numPr>
          <w:ilvl w:val="0"/>
          <w:numId w:val="5"/>
        </w:numPr>
        <w:ind w:right="56" w:hanging="360"/>
        <w:rPr>
          <w:lang w:val="pl-PL"/>
        </w:rPr>
      </w:pPr>
      <w:r>
        <w:rPr>
          <w:lang w:val="pl-PL"/>
        </w:rPr>
        <w:t>Wnioskodawca</w:t>
      </w:r>
      <w:r w:rsidR="007132C6">
        <w:rPr>
          <w:lang w:val="pl-PL"/>
        </w:rPr>
        <w:t xml:space="preserve"> </w:t>
      </w:r>
      <w:r w:rsidR="003B01C7" w:rsidRPr="00411AB1">
        <w:rPr>
          <w:lang w:val="pl-PL"/>
        </w:rPr>
        <w:t xml:space="preserve">zamierzający wyposażyć lub doposażyć stanowisko </w:t>
      </w:r>
      <w:r w:rsidR="00DE7B27">
        <w:rPr>
          <w:lang w:val="pl-PL"/>
        </w:rPr>
        <w:t xml:space="preserve">pracy </w:t>
      </w:r>
      <w:r w:rsidR="003B01C7" w:rsidRPr="00411AB1">
        <w:rPr>
          <w:lang w:val="pl-PL"/>
        </w:rPr>
        <w:t>dla skierowanego bezrobotnego, skierowanego</w:t>
      </w:r>
      <w:r w:rsidR="005061E0">
        <w:rPr>
          <w:lang w:val="pl-PL"/>
        </w:rPr>
        <w:t xml:space="preserve"> poszukującego pracy</w:t>
      </w:r>
      <w:r w:rsidR="003B01C7" w:rsidRPr="00411AB1">
        <w:rPr>
          <w:lang w:val="pl-PL"/>
        </w:rPr>
        <w:t xml:space="preserve"> opiekuna</w:t>
      </w:r>
      <w:r w:rsidR="005061E0">
        <w:rPr>
          <w:lang w:val="pl-PL"/>
        </w:rPr>
        <w:t xml:space="preserve"> osoby niepełnosprawnej, </w:t>
      </w:r>
      <w:r w:rsidR="003B01C7" w:rsidRPr="00411AB1">
        <w:rPr>
          <w:lang w:val="pl-PL"/>
        </w:rPr>
        <w:t xml:space="preserve">składa w Powiatowym Urzędzie Pracy w Lipnie wniosek o refundację kosztów wyposażenia lub doposażenia stanowiska pracy, zawierający m.in.: </w:t>
      </w:r>
    </w:p>
    <w:p w14:paraId="09488CD3" w14:textId="53C8E1F5" w:rsidR="00756477" w:rsidRPr="00411AB1" w:rsidRDefault="003B01C7" w:rsidP="003A4A9D">
      <w:pPr>
        <w:ind w:left="709" w:right="56" w:firstLine="0"/>
        <w:rPr>
          <w:lang w:val="pl-PL"/>
        </w:rPr>
      </w:pPr>
      <w:r w:rsidRPr="00411AB1">
        <w:rPr>
          <w:b/>
          <w:lang w:val="pl-PL"/>
        </w:rPr>
        <w:t xml:space="preserve">1) </w:t>
      </w:r>
      <w:r w:rsidRPr="00411AB1">
        <w:rPr>
          <w:lang w:val="pl-PL"/>
        </w:rPr>
        <w:t xml:space="preserve">oznaczenie podmiotu, w tym: </w:t>
      </w:r>
    </w:p>
    <w:p w14:paraId="3F4F24C3" w14:textId="347A36D2" w:rsidR="00756477" w:rsidRPr="00411AB1" w:rsidRDefault="003B01C7">
      <w:pPr>
        <w:numPr>
          <w:ilvl w:val="2"/>
          <w:numId w:val="6"/>
        </w:numPr>
        <w:ind w:right="56" w:hanging="360"/>
        <w:rPr>
          <w:lang w:val="pl-PL"/>
        </w:rPr>
      </w:pPr>
      <w:r w:rsidRPr="00411AB1">
        <w:rPr>
          <w:lang w:val="pl-PL"/>
        </w:rPr>
        <w:t>nazwę lub imię i nazwisko, w przypadku osoby fizycznej</w:t>
      </w:r>
      <w:r w:rsidR="00E66C4B">
        <w:rPr>
          <w:lang w:val="pl-PL"/>
        </w:rPr>
        <w:t>,</w:t>
      </w:r>
    </w:p>
    <w:p w14:paraId="5A4229D3" w14:textId="2597F484" w:rsidR="00756477" w:rsidRDefault="003B01C7">
      <w:pPr>
        <w:numPr>
          <w:ilvl w:val="2"/>
          <w:numId w:val="6"/>
        </w:numPr>
        <w:ind w:right="56" w:hanging="360"/>
        <w:rPr>
          <w:lang w:val="pl-PL"/>
        </w:rPr>
      </w:pPr>
      <w:r w:rsidRPr="00411AB1">
        <w:rPr>
          <w:lang w:val="pl-PL"/>
        </w:rPr>
        <w:t>adres siedziby albo adres miejsca zamieszkania</w:t>
      </w:r>
      <w:r w:rsidR="00E66C4B">
        <w:rPr>
          <w:lang w:val="pl-PL"/>
        </w:rPr>
        <w:t>,</w:t>
      </w:r>
    </w:p>
    <w:p w14:paraId="518C3A2D" w14:textId="36105870" w:rsidR="00225853" w:rsidRPr="00FA7908" w:rsidRDefault="00225853">
      <w:pPr>
        <w:numPr>
          <w:ilvl w:val="2"/>
          <w:numId w:val="6"/>
        </w:numPr>
        <w:ind w:right="56" w:hanging="360"/>
        <w:rPr>
          <w:color w:val="auto"/>
          <w:lang w:val="pl-PL"/>
        </w:rPr>
      </w:pPr>
      <w:r w:rsidRPr="00FA7908">
        <w:rPr>
          <w:color w:val="auto"/>
          <w:lang w:val="pl-PL"/>
        </w:rPr>
        <w:t>adres do korespondencji, adres e-mail oraz numer telefonu kontaktowego</w:t>
      </w:r>
    </w:p>
    <w:p w14:paraId="374B6D74" w14:textId="55AE139C" w:rsidR="00756477" w:rsidRDefault="003B01C7">
      <w:pPr>
        <w:numPr>
          <w:ilvl w:val="2"/>
          <w:numId w:val="6"/>
        </w:numPr>
        <w:ind w:right="56" w:hanging="360"/>
        <w:rPr>
          <w:lang w:val="pl-PL"/>
        </w:rPr>
      </w:pPr>
      <w:r w:rsidRPr="00411AB1">
        <w:rPr>
          <w:lang w:val="pl-PL"/>
        </w:rPr>
        <w:t>numer PESEL w przypadku osoby fizycznej, jeżeli został nadany</w:t>
      </w:r>
      <w:r w:rsidR="00E66C4B">
        <w:rPr>
          <w:lang w:val="pl-PL"/>
        </w:rPr>
        <w:t>,</w:t>
      </w:r>
    </w:p>
    <w:p w14:paraId="58EF8F14" w14:textId="1233290B" w:rsidR="00EA3772" w:rsidRPr="00540C87" w:rsidRDefault="00EA3772">
      <w:pPr>
        <w:numPr>
          <w:ilvl w:val="2"/>
          <w:numId w:val="6"/>
        </w:numPr>
        <w:ind w:right="56" w:hanging="360"/>
        <w:rPr>
          <w:color w:val="auto"/>
          <w:lang w:val="pl-PL"/>
        </w:rPr>
      </w:pPr>
      <w:r w:rsidRPr="00540C87">
        <w:rPr>
          <w:color w:val="auto"/>
          <w:lang w:val="pl-PL"/>
        </w:rPr>
        <w:t>stan cywilny wnioskodawcy</w:t>
      </w:r>
      <w:r w:rsidR="00E66C4B">
        <w:rPr>
          <w:color w:val="auto"/>
          <w:lang w:val="pl-PL"/>
        </w:rPr>
        <w:t>,</w:t>
      </w:r>
    </w:p>
    <w:p w14:paraId="63B2C0E6" w14:textId="3A17B5CE" w:rsidR="00756477" w:rsidRPr="00411AB1" w:rsidRDefault="003B01C7">
      <w:pPr>
        <w:numPr>
          <w:ilvl w:val="2"/>
          <w:numId w:val="6"/>
        </w:numPr>
        <w:ind w:right="56" w:hanging="360"/>
        <w:rPr>
          <w:lang w:val="pl-PL"/>
        </w:rPr>
      </w:pPr>
      <w:r w:rsidRPr="00411AB1">
        <w:rPr>
          <w:lang w:val="pl-PL"/>
        </w:rPr>
        <w:t>numer identyfikacyjny w krajowym rejestrze urzędowym podmiotów gospodarki narodowej (REGON), jeżeli został nadany</w:t>
      </w:r>
      <w:r w:rsidR="00E66C4B">
        <w:rPr>
          <w:lang w:val="pl-PL"/>
        </w:rPr>
        <w:t>,</w:t>
      </w:r>
      <w:r w:rsidRPr="00411AB1">
        <w:rPr>
          <w:lang w:val="pl-PL"/>
        </w:rPr>
        <w:t xml:space="preserve"> </w:t>
      </w:r>
    </w:p>
    <w:p w14:paraId="5B9F1583" w14:textId="20ECC422" w:rsidR="00756477" w:rsidRPr="00411AB1" w:rsidRDefault="003B01C7">
      <w:pPr>
        <w:numPr>
          <w:ilvl w:val="2"/>
          <w:numId w:val="6"/>
        </w:numPr>
        <w:ind w:right="56" w:hanging="360"/>
        <w:rPr>
          <w:lang w:val="pl-PL"/>
        </w:rPr>
      </w:pPr>
      <w:r w:rsidRPr="00411AB1">
        <w:rPr>
          <w:lang w:val="pl-PL"/>
        </w:rPr>
        <w:t>numer identyfikacji podatkowej (NIP)</w:t>
      </w:r>
      <w:r w:rsidR="00E66C4B">
        <w:rPr>
          <w:lang w:val="pl-PL"/>
        </w:rPr>
        <w:t>,</w:t>
      </w:r>
      <w:r w:rsidRPr="00411AB1">
        <w:rPr>
          <w:lang w:val="pl-PL"/>
        </w:rPr>
        <w:t xml:space="preserve"> </w:t>
      </w:r>
    </w:p>
    <w:p w14:paraId="01093A41" w14:textId="788D0C1B" w:rsidR="00756477" w:rsidRPr="00411AB1" w:rsidRDefault="003B01C7">
      <w:pPr>
        <w:numPr>
          <w:ilvl w:val="2"/>
          <w:numId w:val="6"/>
        </w:numPr>
        <w:ind w:right="56" w:hanging="360"/>
        <w:rPr>
          <w:lang w:val="pl-PL"/>
        </w:rPr>
      </w:pPr>
      <w:r w:rsidRPr="00411AB1">
        <w:rPr>
          <w:lang w:val="pl-PL"/>
        </w:rPr>
        <w:t>datę rozpoczęcia prowadzenia działalności</w:t>
      </w:r>
      <w:r w:rsidR="00E66C4B">
        <w:rPr>
          <w:lang w:val="pl-PL"/>
        </w:rPr>
        <w:t>,</w:t>
      </w:r>
      <w:r w:rsidRPr="00411AB1">
        <w:rPr>
          <w:lang w:val="pl-PL"/>
        </w:rPr>
        <w:t xml:space="preserve"> </w:t>
      </w:r>
    </w:p>
    <w:p w14:paraId="5A0C8629" w14:textId="77777777" w:rsidR="00756477" w:rsidRPr="00411AB1" w:rsidRDefault="003B01C7">
      <w:pPr>
        <w:numPr>
          <w:ilvl w:val="2"/>
          <w:numId w:val="6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symbol podklasy rodzaju prowadzonej działalności określony zgodnie z Polską Klasyfikacją Działalności (PKD), </w:t>
      </w:r>
    </w:p>
    <w:p w14:paraId="2D83B5BA" w14:textId="62466989" w:rsidR="00756477" w:rsidRPr="00FA7908" w:rsidRDefault="003B01C7">
      <w:pPr>
        <w:numPr>
          <w:ilvl w:val="2"/>
          <w:numId w:val="6"/>
        </w:numPr>
        <w:ind w:right="56" w:hanging="360"/>
        <w:rPr>
          <w:color w:val="auto"/>
          <w:lang w:val="pl-PL"/>
        </w:rPr>
      </w:pPr>
      <w:r w:rsidRPr="00411AB1">
        <w:rPr>
          <w:lang w:val="pl-PL"/>
        </w:rPr>
        <w:t>oznaczenie formy prawnej prowadzonej działalności</w:t>
      </w:r>
      <w:r w:rsidR="007609A7">
        <w:rPr>
          <w:lang w:val="pl-PL"/>
        </w:rPr>
        <w:t>,</w:t>
      </w:r>
      <w:r w:rsidR="00225853">
        <w:rPr>
          <w:lang w:val="pl-PL"/>
        </w:rPr>
        <w:t xml:space="preserve"> </w:t>
      </w:r>
      <w:r w:rsidR="00225853" w:rsidRPr="00FA7908">
        <w:rPr>
          <w:color w:val="auto"/>
          <w:lang w:val="pl-PL"/>
        </w:rPr>
        <w:t>oraz rodzaju prowadzonej działalności gospodarczej,</w:t>
      </w:r>
    </w:p>
    <w:p w14:paraId="424B96DE" w14:textId="18EAF152" w:rsidR="00225853" w:rsidRPr="00FA7908" w:rsidRDefault="00225853">
      <w:pPr>
        <w:numPr>
          <w:ilvl w:val="2"/>
          <w:numId w:val="6"/>
        </w:numPr>
        <w:ind w:right="56" w:hanging="360"/>
        <w:rPr>
          <w:color w:val="auto"/>
          <w:lang w:val="pl-PL"/>
        </w:rPr>
      </w:pPr>
      <w:r w:rsidRPr="00FA7908">
        <w:rPr>
          <w:color w:val="auto"/>
          <w:lang w:val="pl-PL"/>
        </w:rPr>
        <w:t xml:space="preserve">miejsce prowadzenia działalności gospodarczej, forma opodatkowania, </w:t>
      </w:r>
    </w:p>
    <w:p w14:paraId="4364C8D9" w14:textId="0838937C" w:rsidR="00225853" w:rsidRPr="00FA7908" w:rsidRDefault="00225853">
      <w:pPr>
        <w:numPr>
          <w:ilvl w:val="2"/>
          <w:numId w:val="6"/>
        </w:numPr>
        <w:ind w:right="56" w:hanging="360"/>
        <w:rPr>
          <w:color w:val="auto"/>
          <w:lang w:val="pl-PL"/>
        </w:rPr>
      </w:pPr>
      <w:r w:rsidRPr="00FA7908">
        <w:rPr>
          <w:color w:val="auto"/>
          <w:lang w:val="pl-PL"/>
        </w:rPr>
        <w:t>lokalizacja zakładu pracy w którym zostanie utworzone stanowisko pracy,</w:t>
      </w:r>
    </w:p>
    <w:p w14:paraId="17B2E2C7" w14:textId="7D7EB477" w:rsidR="00225853" w:rsidRPr="00FA7908" w:rsidRDefault="00225853" w:rsidP="00BB4D0A">
      <w:pPr>
        <w:numPr>
          <w:ilvl w:val="1"/>
          <w:numId w:val="5"/>
        </w:numPr>
        <w:tabs>
          <w:tab w:val="left" w:pos="993"/>
        </w:tabs>
        <w:ind w:left="993" w:right="56" w:hanging="284"/>
        <w:rPr>
          <w:color w:val="auto"/>
          <w:lang w:val="pl-PL"/>
        </w:rPr>
      </w:pPr>
      <w:r w:rsidRPr="00FA7908">
        <w:rPr>
          <w:color w:val="auto"/>
          <w:lang w:val="pl-PL"/>
        </w:rPr>
        <w:t>stan zatrudnienia na dzień złożenia wniosku;</w:t>
      </w:r>
    </w:p>
    <w:p w14:paraId="07BB6794" w14:textId="5F59EBAB" w:rsidR="00756477" w:rsidRPr="003A4A9D" w:rsidRDefault="00E66C4B" w:rsidP="00BB4D0A">
      <w:pPr>
        <w:numPr>
          <w:ilvl w:val="1"/>
          <w:numId w:val="5"/>
        </w:numPr>
        <w:tabs>
          <w:tab w:val="left" w:pos="993"/>
        </w:tabs>
        <w:ind w:left="993" w:right="56" w:hanging="284"/>
        <w:rPr>
          <w:lang w:val="pl-PL"/>
        </w:rPr>
      </w:pPr>
      <w:r>
        <w:rPr>
          <w:lang w:val="pl-PL"/>
        </w:rPr>
        <w:t xml:space="preserve">informację o </w:t>
      </w:r>
      <w:r w:rsidR="003B01C7" w:rsidRPr="00411AB1">
        <w:rPr>
          <w:lang w:val="pl-PL"/>
        </w:rPr>
        <w:t>liczb</w:t>
      </w:r>
      <w:r>
        <w:rPr>
          <w:lang w:val="pl-PL"/>
        </w:rPr>
        <w:t>ie</w:t>
      </w:r>
      <w:r w:rsidR="003B01C7" w:rsidRPr="00411AB1">
        <w:rPr>
          <w:lang w:val="pl-PL"/>
        </w:rPr>
        <w:t xml:space="preserve"> wyposażonych lub doposażonych stanowisk pracy</w:t>
      </w:r>
      <w:r w:rsidR="007609A7">
        <w:rPr>
          <w:lang w:val="pl-PL"/>
        </w:rPr>
        <w:t>;</w:t>
      </w:r>
      <w:r>
        <w:rPr>
          <w:lang w:val="pl-PL"/>
        </w:rPr>
        <w:t xml:space="preserve"> </w:t>
      </w:r>
    </w:p>
    <w:p w14:paraId="3B815CE0" w14:textId="0D6BAE04" w:rsidR="00756477" w:rsidRPr="00411AB1" w:rsidRDefault="003B01C7" w:rsidP="003A4A9D">
      <w:pPr>
        <w:numPr>
          <w:ilvl w:val="1"/>
          <w:numId w:val="5"/>
        </w:numPr>
        <w:tabs>
          <w:tab w:val="left" w:pos="993"/>
        </w:tabs>
        <w:ind w:left="993" w:right="56" w:hanging="284"/>
        <w:rPr>
          <w:lang w:val="pl-PL"/>
        </w:rPr>
      </w:pPr>
      <w:r w:rsidRPr="00411AB1">
        <w:rPr>
          <w:lang w:val="pl-PL"/>
        </w:rPr>
        <w:t>informację o wymiarze czasu pracy zatrudnianych skierowanych</w:t>
      </w:r>
      <w:r w:rsidR="007609A7">
        <w:rPr>
          <w:lang w:val="pl-PL"/>
        </w:rPr>
        <w:t>;</w:t>
      </w:r>
    </w:p>
    <w:p w14:paraId="6CD4DB7C" w14:textId="77777777" w:rsidR="00756477" w:rsidRPr="00411AB1" w:rsidRDefault="003B01C7" w:rsidP="00E66C4B">
      <w:pPr>
        <w:numPr>
          <w:ilvl w:val="1"/>
          <w:numId w:val="5"/>
        </w:numPr>
        <w:tabs>
          <w:tab w:val="left" w:pos="993"/>
        </w:tabs>
        <w:ind w:left="993" w:right="56" w:hanging="284"/>
        <w:rPr>
          <w:lang w:val="pl-PL"/>
        </w:rPr>
      </w:pPr>
      <w:r w:rsidRPr="00411AB1">
        <w:rPr>
          <w:lang w:val="pl-PL"/>
        </w:rPr>
        <w:t xml:space="preserve">kalkulację wydatków na wyposażenie lub doposażenie poszczególnych stanowisk pracy i źródła ich finansowania; </w:t>
      </w:r>
    </w:p>
    <w:p w14:paraId="3CF50348" w14:textId="77777777" w:rsidR="00756477" w:rsidRPr="00411AB1" w:rsidRDefault="003B01C7" w:rsidP="00BB4D0A">
      <w:pPr>
        <w:numPr>
          <w:ilvl w:val="1"/>
          <w:numId w:val="5"/>
        </w:numPr>
        <w:tabs>
          <w:tab w:val="left" w:pos="993"/>
        </w:tabs>
        <w:ind w:left="709" w:right="56" w:hanging="1"/>
        <w:rPr>
          <w:lang w:val="pl-PL"/>
        </w:rPr>
      </w:pPr>
      <w:r w:rsidRPr="00411AB1">
        <w:rPr>
          <w:lang w:val="pl-PL"/>
        </w:rPr>
        <w:t xml:space="preserve">wnioskowaną kwotę refundacji; </w:t>
      </w:r>
    </w:p>
    <w:p w14:paraId="1E8BB5E7" w14:textId="7CC8F416" w:rsidR="00756477" w:rsidRPr="00411AB1" w:rsidRDefault="003B01C7" w:rsidP="00BB4D0A">
      <w:pPr>
        <w:numPr>
          <w:ilvl w:val="1"/>
          <w:numId w:val="5"/>
        </w:numPr>
        <w:ind w:left="993" w:right="56" w:hanging="284"/>
        <w:rPr>
          <w:lang w:val="pl-PL"/>
        </w:rPr>
      </w:pPr>
      <w:r w:rsidRPr="00411AB1">
        <w:rPr>
          <w:lang w:val="pl-PL"/>
        </w:rPr>
        <w:t xml:space="preserve">szczegółową specyfikację wydatków dotyczących wyposażenia lub doposażenia stanowiska pracy, w szczególności na zakup środków trwałych, urządzeń, maszyn, w tym środków niezbędnych do zapewnienia zgodności stanowiska pracy </w:t>
      </w:r>
      <w:r w:rsidR="007609A7">
        <w:rPr>
          <w:lang w:val="pl-PL"/>
        </w:rPr>
        <w:t xml:space="preserve">                                  </w:t>
      </w:r>
      <w:r w:rsidRPr="00411AB1">
        <w:rPr>
          <w:lang w:val="pl-PL"/>
        </w:rPr>
        <w:t xml:space="preserve">z przepisami bezpieczeństwa i higieny pracy oraz wymaganiami ergonomii; </w:t>
      </w:r>
    </w:p>
    <w:p w14:paraId="70CE231A" w14:textId="621273B5" w:rsidR="00756477" w:rsidRDefault="003B01C7" w:rsidP="00BB4D0A">
      <w:pPr>
        <w:numPr>
          <w:ilvl w:val="1"/>
          <w:numId w:val="5"/>
        </w:numPr>
        <w:ind w:left="993" w:right="56" w:hanging="284"/>
        <w:rPr>
          <w:lang w:val="pl-PL"/>
        </w:rPr>
      </w:pPr>
      <w:r w:rsidRPr="00411AB1">
        <w:rPr>
          <w:lang w:val="pl-PL"/>
        </w:rPr>
        <w:t>informację o rodzaju pracy, jak</w:t>
      </w:r>
      <w:r w:rsidR="00ED3967">
        <w:rPr>
          <w:lang w:val="pl-PL"/>
        </w:rPr>
        <w:t>a</w:t>
      </w:r>
      <w:r w:rsidRPr="00411AB1">
        <w:rPr>
          <w:lang w:val="pl-PL"/>
        </w:rPr>
        <w:t xml:space="preserve"> będzie wykonywana przez skierowane</w:t>
      </w:r>
      <w:r w:rsidR="00CF698B">
        <w:rPr>
          <w:lang w:val="pl-PL"/>
        </w:rPr>
        <w:t xml:space="preserve"> osoby</w:t>
      </w:r>
      <w:r w:rsidR="00C942FF">
        <w:rPr>
          <w:lang w:val="pl-PL"/>
        </w:rPr>
        <w:t>;</w:t>
      </w:r>
    </w:p>
    <w:p w14:paraId="4F25BE1D" w14:textId="0A68F79E" w:rsidR="00617D99" w:rsidRDefault="00617D99" w:rsidP="00FA7908">
      <w:pPr>
        <w:numPr>
          <w:ilvl w:val="1"/>
          <w:numId w:val="5"/>
        </w:numPr>
        <w:tabs>
          <w:tab w:val="left" w:pos="993"/>
        </w:tabs>
        <w:ind w:left="709" w:right="56" w:hanging="1"/>
        <w:rPr>
          <w:lang w:val="pl-PL"/>
        </w:rPr>
      </w:pPr>
      <w:r w:rsidRPr="00411AB1">
        <w:rPr>
          <w:lang w:val="pl-PL"/>
        </w:rPr>
        <w:t>informację o wymaganych kwalifikacjach</w:t>
      </w:r>
      <w:r>
        <w:rPr>
          <w:lang w:val="pl-PL"/>
        </w:rPr>
        <w:t>, umiejętnościach i</w:t>
      </w:r>
      <w:r w:rsidRPr="00411AB1">
        <w:rPr>
          <w:lang w:val="pl-PL"/>
        </w:rPr>
        <w:t xml:space="preserve"> doświadczeniu zawodowym niezbędnym do wykonywania pracy, jakie powin</w:t>
      </w:r>
      <w:r>
        <w:rPr>
          <w:lang w:val="pl-PL"/>
        </w:rPr>
        <w:t>na</w:t>
      </w:r>
      <w:r w:rsidRPr="00411AB1">
        <w:rPr>
          <w:lang w:val="pl-PL"/>
        </w:rPr>
        <w:t xml:space="preserve"> posiadać skierowan</w:t>
      </w:r>
      <w:r>
        <w:rPr>
          <w:lang w:val="pl-PL"/>
        </w:rPr>
        <w:t>a osoba;</w:t>
      </w:r>
    </w:p>
    <w:p w14:paraId="77F02E14" w14:textId="448F127C" w:rsidR="004D0B6A" w:rsidRPr="00FA7908" w:rsidRDefault="004D0B6A" w:rsidP="00FA7908">
      <w:pPr>
        <w:numPr>
          <w:ilvl w:val="1"/>
          <w:numId w:val="5"/>
        </w:numPr>
        <w:tabs>
          <w:tab w:val="left" w:pos="1134"/>
        </w:tabs>
        <w:ind w:left="709" w:right="56" w:hanging="1"/>
        <w:rPr>
          <w:color w:val="auto"/>
          <w:lang w:val="pl-PL"/>
        </w:rPr>
      </w:pPr>
      <w:r w:rsidRPr="00FA7908">
        <w:rPr>
          <w:color w:val="auto"/>
          <w:lang w:val="pl-PL"/>
        </w:rPr>
        <w:t>planowany termin dokonania zakupów i zatrudnienia skierowanego bezrobotnego (data ta powinna uwzględnić okres po pozytywnym rozpatrzeniu wniosku, włączając czas przewidziany na zakupy oraz zatrudnienie osoby bezrobotnej);</w:t>
      </w:r>
    </w:p>
    <w:p w14:paraId="0A53E285" w14:textId="6702F661" w:rsidR="00617D99" w:rsidRPr="00FA7908" w:rsidRDefault="004D0B6A" w:rsidP="00FA7908">
      <w:pPr>
        <w:pStyle w:val="Akapitzlist"/>
        <w:numPr>
          <w:ilvl w:val="1"/>
          <w:numId w:val="5"/>
        </w:numPr>
        <w:tabs>
          <w:tab w:val="left" w:pos="1134"/>
        </w:tabs>
        <w:ind w:left="709"/>
        <w:rPr>
          <w:color w:val="auto"/>
          <w:lang w:val="pl-PL"/>
        </w:rPr>
      </w:pPr>
      <w:r w:rsidRPr="00FA7908">
        <w:rPr>
          <w:color w:val="auto"/>
          <w:lang w:val="pl-PL"/>
        </w:rPr>
        <w:t xml:space="preserve">proponowaną formę zabezpieczenia zwrotu refundacji; </w:t>
      </w:r>
    </w:p>
    <w:p w14:paraId="79CA6946" w14:textId="79A7FB45" w:rsidR="00617D99" w:rsidRPr="00FA7908" w:rsidRDefault="00617D99" w:rsidP="00FA7908">
      <w:pPr>
        <w:numPr>
          <w:ilvl w:val="1"/>
          <w:numId w:val="5"/>
        </w:numPr>
        <w:tabs>
          <w:tab w:val="left" w:pos="1134"/>
        </w:tabs>
        <w:ind w:left="993" w:right="56" w:hanging="284"/>
        <w:rPr>
          <w:color w:val="auto"/>
          <w:lang w:val="pl-PL"/>
        </w:rPr>
      </w:pPr>
      <w:r w:rsidRPr="00FA7908">
        <w:rPr>
          <w:color w:val="auto"/>
          <w:lang w:val="pl-PL"/>
        </w:rPr>
        <w:t xml:space="preserve">oświadczenie o uzyskanej pomocy de </w:t>
      </w:r>
      <w:proofErr w:type="spellStart"/>
      <w:r w:rsidRPr="00FA7908">
        <w:rPr>
          <w:color w:val="auto"/>
          <w:lang w:val="pl-PL"/>
        </w:rPr>
        <w:t>minimis</w:t>
      </w:r>
      <w:proofErr w:type="spellEnd"/>
      <w:r w:rsidRPr="00FA7908">
        <w:rPr>
          <w:color w:val="auto"/>
          <w:lang w:val="pl-PL"/>
        </w:rPr>
        <w:t>;</w:t>
      </w:r>
    </w:p>
    <w:p w14:paraId="3C5F7051" w14:textId="61DCBBD0" w:rsidR="00617D99" w:rsidRPr="00FA7908" w:rsidRDefault="00617D99" w:rsidP="00FA7908">
      <w:pPr>
        <w:numPr>
          <w:ilvl w:val="1"/>
          <w:numId w:val="5"/>
        </w:numPr>
        <w:tabs>
          <w:tab w:val="left" w:pos="1134"/>
        </w:tabs>
        <w:ind w:left="993" w:right="56" w:hanging="284"/>
        <w:rPr>
          <w:color w:val="auto"/>
          <w:lang w:val="pl-PL"/>
        </w:rPr>
      </w:pPr>
      <w:r w:rsidRPr="00FA7908">
        <w:rPr>
          <w:color w:val="auto"/>
          <w:lang w:val="pl-PL"/>
        </w:rPr>
        <w:t>oświadczenie wnioskodawcy o wysokości i przeznaczeniu pomocy;</w:t>
      </w:r>
    </w:p>
    <w:p w14:paraId="6C1E155E" w14:textId="50FC4045" w:rsidR="00617D99" w:rsidRPr="00FA7908" w:rsidRDefault="00617D99" w:rsidP="00FA7908">
      <w:pPr>
        <w:numPr>
          <w:ilvl w:val="1"/>
          <w:numId w:val="5"/>
        </w:numPr>
        <w:tabs>
          <w:tab w:val="left" w:pos="1134"/>
        </w:tabs>
        <w:ind w:left="993" w:right="56" w:hanging="284"/>
        <w:rPr>
          <w:color w:val="auto"/>
          <w:lang w:val="pl-PL"/>
        </w:rPr>
      </w:pPr>
      <w:r w:rsidRPr="00FA7908">
        <w:rPr>
          <w:color w:val="auto"/>
          <w:lang w:val="pl-PL"/>
        </w:rPr>
        <w:t>oświadczenie współmałżonka wnioskodawcy</w:t>
      </w:r>
    </w:p>
    <w:p w14:paraId="4D79FB55" w14:textId="7993D55F" w:rsidR="00756477" w:rsidRDefault="003B01C7" w:rsidP="00FA7908">
      <w:pPr>
        <w:numPr>
          <w:ilvl w:val="1"/>
          <w:numId w:val="5"/>
        </w:numPr>
        <w:tabs>
          <w:tab w:val="left" w:pos="1134"/>
        </w:tabs>
        <w:ind w:left="993" w:right="56" w:hanging="284"/>
        <w:rPr>
          <w:lang w:val="pl-PL"/>
        </w:rPr>
      </w:pPr>
      <w:r w:rsidRPr="00411AB1">
        <w:rPr>
          <w:lang w:val="pl-PL"/>
        </w:rPr>
        <w:lastRenderedPageBreak/>
        <w:t xml:space="preserve">podpis </w:t>
      </w:r>
      <w:r w:rsidR="004D0B6A" w:rsidRPr="00FA7908">
        <w:rPr>
          <w:color w:val="auto"/>
          <w:lang w:val="pl-PL"/>
        </w:rPr>
        <w:t>wnioskodawcy</w:t>
      </w:r>
      <w:r w:rsidR="004D0B6A">
        <w:rPr>
          <w:lang w:val="pl-PL"/>
        </w:rPr>
        <w:t xml:space="preserve"> lub </w:t>
      </w:r>
      <w:r w:rsidRPr="00411AB1">
        <w:rPr>
          <w:lang w:val="pl-PL"/>
        </w:rPr>
        <w:t xml:space="preserve">osoby uprawnionej do reprezentowania podmiotu, </w:t>
      </w:r>
      <w:r w:rsidR="00C942FF" w:rsidRPr="00411AB1">
        <w:rPr>
          <w:lang w:val="pl-PL"/>
        </w:rPr>
        <w:t>producenta rolnego</w:t>
      </w:r>
      <w:r w:rsidR="00C942FF">
        <w:rPr>
          <w:lang w:val="pl-PL"/>
        </w:rPr>
        <w:t>,</w:t>
      </w:r>
      <w:r w:rsidR="00C942FF" w:rsidRPr="00411AB1">
        <w:rPr>
          <w:lang w:val="pl-PL"/>
        </w:rPr>
        <w:t xml:space="preserve">  </w:t>
      </w:r>
      <w:r w:rsidRPr="00411AB1">
        <w:rPr>
          <w:lang w:val="pl-PL"/>
        </w:rPr>
        <w:t xml:space="preserve">przedszkola, szkoły lub </w:t>
      </w:r>
      <w:r w:rsidR="00C942FF">
        <w:rPr>
          <w:lang w:val="pl-PL"/>
        </w:rPr>
        <w:t>żłobka, klubu dziecięcego i podmiotu świadczącego usługi rehabilitacyjne;</w:t>
      </w:r>
    </w:p>
    <w:p w14:paraId="543BD64E" w14:textId="77777777" w:rsidR="00ED3967" w:rsidRPr="00411AB1" w:rsidRDefault="00ED3967" w:rsidP="00ED3967">
      <w:pPr>
        <w:tabs>
          <w:tab w:val="left" w:pos="1134"/>
        </w:tabs>
        <w:ind w:left="993" w:right="56" w:firstLine="0"/>
        <w:rPr>
          <w:lang w:val="pl-PL"/>
        </w:rPr>
      </w:pPr>
    </w:p>
    <w:p w14:paraId="5BABC0D9" w14:textId="7793156A" w:rsidR="00756477" w:rsidRDefault="00CA2358">
      <w:pPr>
        <w:numPr>
          <w:ilvl w:val="0"/>
          <w:numId w:val="5"/>
        </w:numPr>
        <w:spacing w:after="21" w:line="256" w:lineRule="auto"/>
        <w:ind w:right="56" w:hanging="360"/>
        <w:rPr>
          <w:color w:val="auto"/>
          <w:lang w:val="pl-PL"/>
        </w:rPr>
      </w:pPr>
      <w:r w:rsidRPr="00FA7908">
        <w:rPr>
          <w:color w:val="auto"/>
          <w:lang w:val="pl-PL"/>
        </w:rPr>
        <w:t xml:space="preserve">Wniosek o refundację może być przez Starostę uwzględniony, gdy jest kompletny </w:t>
      </w:r>
      <w:r w:rsidR="00ED3967">
        <w:rPr>
          <w:color w:val="auto"/>
          <w:lang w:val="pl-PL"/>
        </w:rPr>
        <w:t xml:space="preserve">                 </w:t>
      </w:r>
      <w:r w:rsidRPr="00FA7908">
        <w:rPr>
          <w:color w:val="auto"/>
          <w:lang w:val="pl-PL"/>
        </w:rPr>
        <w:t>i prawidłowo sporządzony</w:t>
      </w:r>
      <w:r w:rsidR="00FA7908">
        <w:rPr>
          <w:color w:val="auto"/>
          <w:lang w:val="pl-PL"/>
        </w:rPr>
        <w:t>,</w:t>
      </w:r>
      <w:r w:rsidR="004D291A" w:rsidRPr="00FA7908">
        <w:rPr>
          <w:color w:val="auto"/>
          <w:lang w:val="pl-PL"/>
        </w:rPr>
        <w:t xml:space="preserve"> a Starosta dysponuje środkami na jego sfinansowanie.</w:t>
      </w:r>
    </w:p>
    <w:p w14:paraId="108CC25E" w14:textId="77777777" w:rsidR="00ED3967" w:rsidRPr="00FA7908" w:rsidRDefault="00ED3967" w:rsidP="00ED3967">
      <w:pPr>
        <w:spacing w:after="21" w:line="256" w:lineRule="auto"/>
        <w:ind w:left="437" w:right="56" w:firstLine="0"/>
        <w:rPr>
          <w:color w:val="auto"/>
          <w:lang w:val="pl-PL"/>
        </w:rPr>
      </w:pPr>
    </w:p>
    <w:p w14:paraId="67121DEB" w14:textId="00DC763F" w:rsidR="00756477" w:rsidRDefault="003B01C7" w:rsidP="004F122C">
      <w:pPr>
        <w:numPr>
          <w:ilvl w:val="0"/>
          <w:numId w:val="5"/>
        </w:numPr>
        <w:tabs>
          <w:tab w:val="left" w:pos="851"/>
        </w:tabs>
        <w:ind w:right="56" w:hanging="360"/>
        <w:rPr>
          <w:lang w:val="pl-PL"/>
        </w:rPr>
      </w:pPr>
      <w:r w:rsidRPr="00411AB1">
        <w:rPr>
          <w:lang w:val="pl-PL"/>
        </w:rPr>
        <w:t>O uwzględnieniu lub odmowie uwzględnienia wniosku</w:t>
      </w:r>
      <w:r w:rsidR="004F122C">
        <w:rPr>
          <w:lang w:val="pl-PL"/>
        </w:rPr>
        <w:t xml:space="preserve"> o refundację</w:t>
      </w:r>
      <w:r w:rsidRPr="00411AB1">
        <w:rPr>
          <w:lang w:val="pl-PL"/>
        </w:rPr>
        <w:t xml:space="preserve">, wnioskodawca zostanie powiadomiony </w:t>
      </w:r>
      <w:r w:rsidR="004F122C">
        <w:rPr>
          <w:lang w:val="pl-PL"/>
        </w:rPr>
        <w:t>w formie pisemnej w postaci papierowej</w:t>
      </w:r>
      <w:r w:rsidRPr="00411AB1">
        <w:rPr>
          <w:lang w:val="pl-PL"/>
        </w:rPr>
        <w:t xml:space="preserve"> </w:t>
      </w:r>
      <w:r w:rsidRPr="005152F6">
        <w:rPr>
          <w:b/>
          <w:bCs/>
          <w:lang w:val="pl-PL"/>
        </w:rPr>
        <w:t>w terminie 30 od dnia złożenia kompletnego</w:t>
      </w:r>
      <w:r w:rsidR="005152F6">
        <w:rPr>
          <w:lang w:val="pl-PL"/>
        </w:rPr>
        <w:t xml:space="preserve"> </w:t>
      </w:r>
      <w:r w:rsidR="005152F6" w:rsidRPr="005152F6">
        <w:rPr>
          <w:b/>
          <w:bCs/>
          <w:lang w:val="pl-PL"/>
        </w:rPr>
        <w:t>wniosku</w:t>
      </w:r>
      <w:r w:rsidRPr="00411AB1">
        <w:rPr>
          <w:lang w:val="pl-PL"/>
        </w:rPr>
        <w:t xml:space="preserve"> i innych niezbędnych do jego rozpatrzenia dokumentów. W przypadku nieuwzględnienia wniosku podaje się przyczynę o</w:t>
      </w:r>
      <w:r w:rsidR="00E46915">
        <w:rPr>
          <w:lang w:val="pl-PL"/>
        </w:rPr>
        <w:t>d</w:t>
      </w:r>
      <w:r w:rsidRPr="00411AB1">
        <w:rPr>
          <w:lang w:val="pl-PL"/>
        </w:rPr>
        <w:t xml:space="preserve">mowy.  </w:t>
      </w:r>
    </w:p>
    <w:p w14:paraId="18CCBC43" w14:textId="77777777" w:rsidR="00ED3967" w:rsidRPr="00411AB1" w:rsidRDefault="00ED3967" w:rsidP="00ED3967">
      <w:pPr>
        <w:tabs>
          <w:tab w:val="left" w:pos="851"/>
        </w:tabs>
        <w:ind w:left="0" w:right="56" w:firstLine="0"/>
        <w:rPr>
          <w:lang w:val="pl-PL"/>
        </w:rPr>
      </w:pPr>
    </w:p>
    <w:p w14:paraId="3D12BF73" w14:textId="77777777" w:rsidR="00756477" w:rsidRDefault="003B01C7">
      <w:pPr>
        <w:numPr>
          <w:ilvl w:val="0"/>
          <w:numId w:val="5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Refundacja kosztów wyposażenia lub doposażenia stanowiska pracy może zostać zrealizowana tylko w przypadku poniesienia niezbędnych wydatków na tworzonym stanowisku pracy.  </w:t>
      </w:r>
    </w:p>
    <w:p w14:paraId="53C71095" w14:textId="77777777" w:rsidR="00ED3967" w:rsidRPr="00411AB1" w:rsidRDefault="00ED3967" w:rsidP="00F35517">
      <w:pPr>
        <w:ind w:left="0" w:right="56" w:firstLine="0"/>
        <w:rPr>
          <w:lang w:val="pl-PL"/>
        </w:rPr>
      </w:pPr>
    </w:p>
    <w:p w14:paraId="13477B04" w14:textId="0F64CC1D" w:rsidR="00756477" w:rsidRDefault="003B01C7">
      <w:pPr>
        <w:numPr>
          <w:ilvl w:val="0"/>
          <w:numId w:val="5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Refundacji </w:t>
      </w:r>
      <w:r w:rsidRPr="00411AB1">
        <w:rPr>
          <w:b/>
          <w:lang w:val="pl-PL"/>
        </w:rPr>
        <w:t>nie podlegają</w:t>
      </w:r>
      <w:r w:rsidRPr="00411AB1">
        <w:rPr>
          <w:lang w:val="pl-PL"/>
        </w:rPr>
        <w:t xml:space="preserve"> koszty poniesione przez </w:t>
      </w:r>
      <w:r w:rsidR="004F122C">
        <w:rPr>
          <w:lang w:val="pl-PL"/>
        </w:rPr>
        <w:t>podmiot</w:t>
      </w:r>
      <w:r w:rsidRPr="00411AB1">
        <w:rPr>
          <w:lang w:val="pl-PL"/>
        </w:rPr>
        <w:t xml:space="preserve"> </w:t>
      </w:r>
      <w:r w:rsidRPr="00411AB1">
        <w:rPr>
          <w:b/>
          <w:lang w:val="pl-PL"/>
        </w:rPr>
        <w:t>przed dniem</w:t>
      </w:r>
      <w:r w:rsidRPr="00411AB1">
        <w:rPr>
          <w:lang w:val="pl-PL"/>
        </w:rPr>
        <w:t xml:space="preserve"> </w:t>
      </w:r>
      <w:r w:rsidRPr="00411AB1">
        <w:rPr>
          <w:b/>
          <w:lang w:val="pl-PL"/>
        </w:rPr>
        <w:t>zawarcia umowy</w:t>
      </w:r>
      <w:r w:rsidRPr="00411AB1">
        <w:rPr>
          <w:lang w:val="pl-PL"/>
        </w:rPr>
        <w:t xml:space="preserve"> o refundację kosztów </w:t>
      </w:r>
      <w:r w:rsidR="001E24B5">
        <w:rPr>
          <w:lang w:val="pl-PL"/>
        </w:rPr>
        <w:t>wy</w:t>
      </w:r>
      <w:r w:rsidRPr="00411AB1">
        <w:rPr>
          <w:lang w:val="pl-PL"/>
        </w:rPr>
        <w:t xml:space="preserve">posażenia lub </w:t>
      </w:r>
      <w:r w:rsidR="001E24B5">
        <w:rPr>
          <w:lang w:val="pl-PL"/>
        </w:rPr>
        <w:t>do</w:t>
      </w:r>
      <w:r w:rsidRPr="00411AB1">
        <w:rPr>
          <w:lang w:val="pl-PL"/>
        </w:rPr>
        <w:t>posażenia stanowiska pracy dla skierowanej osoby</w:t>
      </w:r>
      <w:r w:rsidR="006478C1">
        <w:rPr>
          <w:lang w:val="pl-PL"/>
        </w:rPr>
        <w:t xml:space="preserve"> bezrobotnej</w:t>
      </w:r>
      <w:r w:rsidRPr="00411AB1">
        <w:rPr>
          <w:lang w:val="pl-PL"/>
        </w:rPr>
        <w:t xml:space="preserve">. </w:t>
      </w:r>
    </w:p>
    <w:p w14:paraId="63879F58" w14:textId="77777777" w:rsidR="00ED3967" w:rsidRDefault="00ED3967" w:rsidP="00ED3967">
      <w:pPr>
        <w:ind w:left="437" w:right="56" w:firstLine="0"/>
        <w:rPr>
          <w:lang w:val="pl-PL"/>
        </w:rPr>
      </w:pPr>
    </w:p>
    <w:p w14:paraId="384712EF" w14:textId="545277D5" w:rsidR="00756477" w:rsidRPr="00FA7908" w:rsidRDefault="003B01C7">
      <w:pPr>
        <w:numPr>
          <w:ilvl w:val="0"/>
          <w:numId w:val="5"/>
        </w:numPr>
        <w:ind w:right="56" w:hanging="360"/>
        <w:rPr>
          <w:color w:val="FF0000"/>
          <w:lang w:val="pl-PL"/>
        </w:rPr>
      </w:pPr>
      <w:r w:rsidRPr="00FA7908">
        <w:rPr>
          <w:lang w:val="pl-PL"/>
        </w:rPr>
        <w:t>Przy rozpatrywaniu wniosku</w:t>
      </w:r>
      <w:r w:rsidR="004F7D1D">
        <w:rPr>
          <w:lang w:val="pl-PL"/>
        </w:rPr>
        <w:t xml:space="preserve"> </w:t>
      </w:r>
      <w:r w:rsidRPr="00FA7908">
        <w:rPr>
          <w:lang w:val="pl-PL"/>
        </w:rPr>
        <w:t>uwz</w:t>
      </w:r>
      <w:r w:rsidR="004F7D1D">
        <w:rPr>
          <w:lang w:val="pl-PL"/>
        </w:rPr>
        <w:t>ględnia</w:t>
      </w:r>
      <w:r w:rsidR="004D0678">
        <w:rPr>
          <w:lang w:val="pl-PL"/>
        </w:rPr>
        <w:t xml:space="preserve"> się</w:t>
      </w:r>
      <w:r w:rsidR="004F7D1D">
        <w:rPr>
          <w:lang w:val="pl-PL"/>
        </w:rPr>
        <w:t xml:space="preserve"> </w:t>
      </w:r>
      <w:r w:rsidRPr="00FA7908">
        <w:rPr>
          <w:lang w:val="pl-PL"/>
        </w:rPr>
        <w:t xml:space="preserve">: </w:t>
      </w:r>
    </w:p>
    <w:p w14:paraId="19AE236F" w14:textId="416F363B" w:rsidR="00756477" w:rsidRPr="0026576D" w:rsidRDefault="003B01C7" w:rsidP="0026576D">
      <w:pPr>
        <w:pStyle w:val="Akapitzlist"/>
        <w:numPr>
          <w:ilvl w:val="2"/>
          <w:numId w:val="8"/>
        </w:numPr>
        <w:ind w:right="56" w:firstLine="425"/>
        <w:rPr>
          <w:lang w:val="pl-PL"/>
        </w:rPr>
      </w:pPr>
      <w:r w:rsidRPr="0026576D">
        <w:rPr>
          <w:lang w:val="pl-PL"/>
        </w:rPr>
        <w:t xml:space="preserve">potrzeby lokalnego rynku pracy, </w:t>
      </w:r>
    </w:p>
    <w:p w14:paraId="48920D2D" w14:textId="7B43566A" w:rsidR="00756477" w:rsidRPr="00FA7908" w:rsidRDefault="003B01C7" w:rsidP="00ED3967">
      <w:pPr>
        <w:numPr>
          <w:ilvl w:val="2"/>
          <w:numId w:val="8"/>
        </w:numPr>
        <w:ind w:left="993" w:right="56" w:hanging="142"/>
        <w:rPr>
          <w:lang w:val="pl-PL"/>
        </w:rPr>
      </w:pPr>
      <w:r w:rsidRPr="00FA7908">
        <w:rPr>
          <w:lang w:val="pl-PL"/>
        </w:rPr>
        <w:t xml:space="preserve">czy proponowane </w:t>
      </w:r>
      <w:r w:rsidR="00ED3967">
        <w:rPr>
          <w:lang w:val="pl-PL"/>
        </w:rPr>
        <w:t>zakupy są</w:t>
      </w:r>
      <w:r w:rsidRPr="00FA7908">
        <w:rPr>
          <w:lang w:val="pl-PL"/>
        </w:rPr>
        <w:t xml:space="preserve"> bezpośrednio związan</w:t>
      </w:r>
      <w:r w:rsidR="00ED3967">
        <w:rPr>
          <w:lang w:val="pl-PL"/>
        </w:rPr>
        <w:t xml:space="preserve">e </w:t>
      </w:r>
      <w:r w:rsidRPr="00FA7908">
        <w:rPr>
          <w:lang w:val="pl-PL"/>
        </w:rPr>
        <w:t xml:space="preserve">z tworzonym stanowiskiem pracy, </w:t>
      </w:r>
    </w:p>
    <w:p w14:paraId="26104580" w14:textId="5F0FB120" w:rsidR="00756477" w:rsidRPr="00FA7908" w:rsidRDefault="00ED3967" w:rsidP="00ED3967">
      <w:pPr>
        <w:numPr>
          <w:ilvl w:val="2"/>
          <w:numId w:val="8"/>
        </w:numPr>
        <w:tabs>
          <w:tab w:val="left" w:pos="1134"/>
          <w:tab w:val="left" w:pos="1418"/>
        </w:tabs>
        <w:ind w:right="56" w:firstLine="425"/>
        <w:rPr>
          <w:lang w:val="pl-PL"/>
        </w:rPr>
      </w:pPr>
      <w:r>
        <w:rPr>
          <w:lang w:val="pl-PL"/>
        </w:rPr>
        <w:t xml:space="preserve">    </w:t>
      </w:r>
      <w:r w:rsidR="003B01C7" w:rsidRPr="00FA7908">
        <w:rPr>
          <w:lang w:val="pl-PL"/>
        </w:rPr>
        <w:t xml:space="preserve">koszt utworzenia stanowiska pracy, </w:t>
      </w:r>
    </w:p>
    <w:p w14:paraId="59470448" w14:textId="77777777" w:rsidR="00756477" w:rsidRPr="00FA7908" w:rsidRDefault="003B01C7" w:rsidP="00ED3967">
      <w:pPr>
        <w:numPr>
          <w:ilvl w:val="2"/>
          <w:numId w:val="8"/>
        </w:numPr>
        <w:ind w:right="56" w:firstLine="425"/>
        <w:rPr>
          <w:lang w:val="pl-PL"/>
        </w:rPr>
      </w:pPr>
      <w:r w:rsidRPr="00FA7908">
        <w:rPr>
          <w:lang w:val="pl-PL"/>
        </w:rPr>
        <w:t xml:space="preserve">udział własny w kosztach wyposażenia lub doposażenia stanowiska pracy, </w:t>
      </w:r>
    </w:p>
    <w:p w14:paraId="5BCB4D89" w14:textId="77777777" w:rsidR="00540C87" w:rsidRPr="00FA7908" w:rsidRDefault="003B01C7" w:rsidP="00ED3967">
      <w:pPr>
        <w:numPr>
          <w:ilvl w:val="2"/>
          <w:numId w:val="8"/>
        </w:numPr>
        <w:ind w:right="56" w:firstLine="425"/>
        <w:rPr>
          <w:lang w:val="pl-PL"/>
        </w:rPr>
      </w:pPr>
      <w:r w:rsidRPr="00FA7908">
        <w:rPr>
          <w:lang w:val="pl-PL"/>
        </w:rPr>
        <w:t>wywiązanie się z umów zawartych z urzędem pracy,</w:t>
      </w:r>
    </w:p>
    <w:p w14:paraId="147C349F" w14:textId="23BCA992" w:rsidR="00756477" w:rsidRPr="00FA7908" w:rsidRDefault="003B01C7" w:rsidP="00ED3967">
      <w:pPr>
        <w:numPr>
          <w:ilvl w:val="2"/>
          <w:numId w:val="8"/>
        </w:numPr>
        <w:ind w:right="56" w:firstLine="425"/>
        <w:rPr>
          <w:lang w:val="pl-PL"/>
        </w:rPr>
      </w:pPr>
      <w:r w:rsidRPr="00FA7908">
        <w:rPr>
          <w:lang w:val="pl-PL"/>
        </w:rPr>
        <w:t xml:space="preserve">miejsce tworzenia stanowiska pracy, </w:t>
      </w:r>
    </w:p>
    <w:p w14:paraId="7BFB71E7" w14:textId="77777777" w:rsidR="00756477" w:rsidRPr="00FA7908" w:rsidRDefault="003B01C7" w:rsidP="00ED3967">
      <w:pPr>
        <w:numPr>
          <w:ilvl w:val="2"/>
          <w:numId w:val="7"/>
        </w:numPr>
        <w:ind w:right="56" w:hanging="645"/>
        <w:rPr>
          <w:lang w:val="pl-PL"/>
        </w:rPr>
      </w:pPr>
      <w:r w:rsidRPr="00FA7908">
        <w:rPr>
          <w:lang w:val="pl-PL"/>
        </w:rPr>
        <w:t xml:space="preserve">długość okresu prowadzenia działalności gospodarczej, </w:t>
      </w:r>
    </w:p>
    <w:p w14:paraId="784DA952" w14:textId="77777777" w:rsidR="00756477" w:rsidRPr="00FA7908" w:rsidRDefault="003B01C7" w:rsidP="00ED3967">
      <w:pPr>
        <w:numPr>
          <w:ilvl w:val="2"/>
          <w:numId w:val="7"/>
        </w:numPr>
        <w:ind w:right="56" w:hanging="645"/>
        <w:rPr>
          <w:lang w:val="pl-PL"/>
        </w:rPr>
      </w:pPr>
      <w:r w:rsidRPr="00FA7908">
        <w:rPr>
          <w:lang w:val="pl-PL"/>
        </w:rPr>
        <w:t xml:space="preserve">proponowane zabezpieczenie zwrotu dokonanej refundacji, </w:t>
      </w:r>
    </w:p>
    <w:p w14:paraId="5665991C" w14:textId="7241E2A2" w:rsidR="00756477" w:rsidRDefault="003B01C7" w:rsidP="00ED3967">
      <w:pPr>
        <w:numPr>
          <w:ilvl w:val="2"/>
          <w:numId w:val="7"/>
        </w:numPr>
        <w:ind w:right="56" w:hanging="645"/>
        <w:rPr>
          <w:lang w:val="pl-PL"/>
        </w:rPr>
      </w:pPr>
      <w:r w:rsidRPr="00FA7908">
        <w:rPr>
          <w:lang w:val="pl-PL"/>
        </w:rPr>
        <w:t xml:space="preserve">wysokość posiadanych środków PUP w Lipnie przeznaczonych na refundację kosztów </w:t>
      </w:r>
      <w:r w:rsidR="001E24B5" w:rsidRPr="00FA7908">
        <w:rPr>
          <w:lang w:val="pl-PL"/>
        </w:rPr>
        <w:t>wy</w:t>
      </w:r>
      <w:r w:rsidRPr="00FA7908">
        <w:rPr>
          <w:lang w:val="pl-PL"/>
        </w:rPr>
        <w:t xml:space="preserve">posażenia lub </w:t>
      </w:r>
      <w:r w:rsidR="001E24B5" w:rsidRPr="00FA7908">
        <w:rPr>
          <w:lang w:val="pl-PL"/>
        </w:rPr>
        <w:t>do</w:t>
      </w:r>
      <w:r w:rsidRPr="00FA7908">
        <w:rPr>
          <w:lang w:val="pl-PL"/>
        </w:rPr>
        <w:t xml:space="preserve">posażenia stanowiska pracy w danym roku. </w:t>
      </w:r>
    </w:p>
    <w:p w14:paraId="3D0555E9" w14:textId="77777777" w:rsidR="0026576D" w:rsidRPr="00FA7908" w:rsidRDefault="0026576D" w:rsidP="0026576D">
      <w:pPr>
        <w:ind w:left="1496" w:right="56" w:firstLine="0"/>
        <w:rPr>
          <w:lang w:val="pl-PL"/>
        </w:rPr>
      </w:pPr>
    </w:p>
    <w:p w14:paraId="2FB09A25" w14:textId="77777777" w:rsidR="00DB0E52" w:rsidRDefault="00DB0E52" w:rsidP="00DB0E52">
      <w:pPr>
        <w:numPr>
          <w:ilvl w:val="0"/>
          <w:numId w:val="5"/>
        </w:numPr>
        <w:ind w:right="56" w:hanging="360"/>
        <w:rPr>
          <w:lang w:val="pl-PL"/>
        </w:rPr>
      </w:pPr>
      <w:r w:rsidRPr="00EC51CA">
        <w:rPr>
          <w:lang w:val="pl-PL"/>
        </w:rPr>
        <w:t>Urząd nie dokonuje refundacji na łączone stanowiska pracy, np. magazynier - kierowca, pracownik biurowy - sprzedawca.</w:t>
      </w:r>
    </w:p>
    <w:p w14:paraId="12AFBDC9" w14:textId="586E7074" w:rsidR="00756477" w:rsidRPr="00411AB1" w:rsidRDefault="00756477" w:rsidP="00DD71D0">
      <w:pPr>
        <w:ind w:left="437" w:right="56" w:firstLine="0"/>
        <w:rPr>
          <w:lang w:val="pl-PL"/>
        </w:rPr>
      </w:pPr>
    </w:p>
    <w:p w14:paraId="36991D7A" w14:textId="77777777" w:rsidR="00285C35" w:rsidRPr="00F35517" w:rsidRDefault="00285C35" w:rsidP="00CA2EFE">
      <w:pPr>
        <w:spacing w:line="268" w:lineRule="auto"/>
        <w:ind w:left="0" w:right="360" w:firstLine="0"/>
        <w:rPr>
          <w:color w:val="EE0000"/>
          <w:lang w:val="pl-PL"/>
        </w:rPr>
      </w:pPr>
    </w:p>
    <w:p w14:paraId="66A4E4B6" w14:textId="68D5FEAA" w:rsidR="00756477" w:rsidRPr="00411AB1" w:rsidRDefault="0075647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</w:p>
    <w:p w14:paraId="52983DBF" w14:textId="77777777" w:rsidR="006478C1" w:rsidRDefault="003B01C7" w:rsidP="002D73AC">
      <w:pPr>
        <w:shd w:val="clear" w:color="auto" w:fill="E2EFD9" w:themeFill="accent6" w:themeFillTint="33"/>
        <w:spacing w:line="268" w:lineRule="auto"/>
        <w:ind w:left="382" w:right="362"/>
        <w:jc w:val="center"/>
        <w:rPr>
          <w:b/>
          <w:lang w:val="pl-PL"/>
        </w:rPr>
      </w:pPr>
      <w:r w:rsidRPr="00411AB1">
        <w:rPr>
          <w:b/>
          <w:lang w:val="pl-PL"/>
        </w:rPr>
        <w:t>Wyłączenia przedmiotowe w zakresie wydatkowania refundacji.</w:t>
      </w:r>
    </w:p>
    <w:p w14:paraId="5EC7BD0D" w14:textId="047689FC" w:rsidR="00756477" w:rsidRPr="00411AB1" w:rsidRDefault="003B01C7" w:rsidP="00A63CA9">
      <w:pPr>
        <w:spacing w:line="268" w:lineRule="auto"/>
        <w:ind w:left="382" w:right="362"/>
        <w:jc w:val="center"/>
        <w:rPr>
          <w:lang w:val="pl-PL"/>
        </w:rPr>
      </w:pPr>
      <w:r w:rsidRPr="00411AB1">
        <w:rPr>
          <w:b/>
          <w:lang w:val="pl-PL"/>
        </w:rPr>
        <w:t xml:space="preserve"> </w:t>
      </w:r>
    </w:p>
    <w:p w14:paraId="2FAC897E" w14:textId="37EC3FD8" w:rsidR="00756477" w:rsidRPr="00411AB1" w:rsidRDefault="00C942FF">
      <w:pPr>
        <w:numPr>
          <w:ilvl w:val="0"/>
          <w:numId w:val="10"/>
        </w:numPr>
        <w:ind w:right="56" w:hanging="360"/>
        <w:rPr>
          <w:lang w:val="pl-PL"/>
        </w:rPr>
      </w:pPr>
      <w:r>
        <w:rPr>
          <w:lang w:val="pl-PL"/>
        </w:rPr>
        <w:t>Wnioskodawca</w:t>
      </w:r>
      <w:r w:rsidR="003B01C7" w:rsidRPr="00411AB1">
        <w:rPr>
          <w:lang w:val="pl-PL"/>
        </w:rPr>
        <w:t xml:space="preserve">, który ubiega się o refundację kosztów wyposażenia lub doposażenia stanowiska pracy, </w:t>
      </w:r>
      <w:r w:rsidR="003B01C7" w:rsidRPr="00411AB1">
        <w:rPr>
          <w:b/>
          <w:lang w:val="pl-PL"/>
        </w:rPr>
        <w:t>nie może</w:t>
      </w:r>
      <w:r w:rsidR="003B01C7" w:rsidRPr="00411AB1">
        <w:rPr>
          <w:lang w:val="pl-PL"/>
        </w:rPr>
        <w:t xml:space="preserve"> wykorzystać otrzymanej refundacji na: </w:t>
      </w:r>
    </w:p>
    <w:p w14:paraId="09238496" w14:textId="77777777" w:rsidR="00756477" w:rsidRPr="00411AB1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leasing maszyn, pojazdów i urządzeń, </w:t>
      </w:r>
    </w:p>
    <w:p w14:paraId="32A231DB" w14:textId="7FD4D9BE" w:rsidR="00756477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t>opłaty administracyjne, skarbowe,</w:t>
      </w:r>
      <w:r w:rsidR="0026576D">
        <w:rPr>
          <w:lang w:val="pl-PL"/>
        </w:rPr>
        <w:t xml:space="preserve"> sądowe</w:t>
      </w:r>
      <w:r w:rsidRPr="00411AB1">
        <w:rPr>
          <w:lang w:val="pl-PL"/>
        </w:rPr>
        <w:t>, licencje, kaucje,</w:t>
      </w:r>
      <w:r w:rsidR="0026576D">
        <w:rPr>
          <w:lang w:val="pl-PL"/>
        </w:rPr>
        <w:t xml:space="preserve"> opłaty abonamentowe</w:t>
      </w:r>
      <w:r w:rsidRPr="00411AB1">
        <w:rPr>
          <w:lang w:val="pl-PL"/>
        </w:rPr>
        <w:t xml:space="preserve"> itp., </w:t>
      </w:r>
    </w:p>
    <w:p w14:paraId="0987035F" w14:textId="55CC7DC2" w:rsidR="0026576D" w:rsidRPr="00411AB1" w:rsidRDefault="0026576D">
      <w:pPr>
        <w:numPr>
          <w:ilvl w:val="1"/>
          <w:numId w:val="10"/>
        </w:numPr>
        <w:ind w:right="56" w:hanging="360"/>
        <w:rPr>
          <w:lang w:val="pl-PL"/>
        </w:rPr>
      </w:pPr>
      <w:r>
        <w:rPr>
          <w:lang w:val="pl-PL"/>
        </w:rPr>
        <w:t>kosztów związanych z uzyskaniem pozwoleń, licencji i koncesji, wyceną rzeczoznawcy,</w:t>
      </w:r>
    </w:p>
    <w:p w14:paraId="135F5D5A" w14:textId="77777777" w:rsidR="00756477" w:rsidRPr="00411AB1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zakupy towarów do dalszej odsprzedaży i surowców, </w:t>
      </w:r>
    </w:p>
    <w:p w14:paraId="4C8D016A" w14:textId="0342C126" w:rsidR="00756477" w:rsidRPr="00411AB1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lastRenderedPageBreak/>
        <w:t xml:space="preserve">wynagrodzenia wraz z pochodnymi, </w:t>
      </w:r>
      <w:r w:rsidR="0026576D">
        <w:rPr>
          <w:lang w:val="pl-PL"/>
        </w:rPr>
        <w:t>kosztów szkoleń i kursów,</w:t>
      </w:r>
    </w:p>
    <w:p w14:paraId="2A8F2C65" w14:textId="77777777" w:rsidR="00756477" w:rsidRPr="00411AB1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zakup ziemi i nieruchomości, </w:t>
      </w:r>
    </w:p>
    <w:p w14:paraId="51A6EFC3" w14:textId="7008B9A3" w:rsidR="00756477" w:rsidRPr="00411AB1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wydatki inwestycyjne obejmujące koszty budowy, </w:t>
      </w:r>
      <w:r w:rsidR="0026576D">
        <w:rPr>
          <w:lang w:val="pl-PL"/>
        </w:rPr>
        <w:t>remontów i adaptacji pomieszczeń,</w:t>
      </w:r>
    </w:p>
    <w:p w14:paraId="0C48FA36" w14:textId="77777777" w:rsidR="00756477" w:rsidRPr="00411AB1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spłaty kredytów, pożyczek, </w:t>
      </w:r>
    </w:p>
    <w:p w14:paraId="16D1AE89" w14:textId="19C69EF9" w:rsidR="00756477" w:rsidRDefault="003B01C7">
      <w:pPr>
        <w:numPr>
          <w:ilvl w:val="1"/>
          <w:numId w:val="10"/>
        </w:numPr>
        <w:ind w:right="56" w:hanging="360"/>
        <w:rPr>
          <w:lang w:val="pl-PL"/>
        </w:rPr>
      </w:pPr>
      <w:r w:rsidRPr="00411AB1">
        <w:rPr>
          <w:lang w:val="pl-PL"/>
        </w:rPr>
        <w:t>pokrycie kosztów</w:t>
      </w:r>
      <w:r w:rsidR="00AA43A4">
        <w:rPr>
          <w:lang w:val="pl-PL"/>
        </w:rPr>
        <w:t xml:space="preserve"> </w:t>
      </w:r>
      <w:r w:rsidR="00DE0528">
        <w:rPr>
          <w:lang w:val="pl-PL"/>
        </w:rPr>
        <w:t>ubezpieczenia</w:t>
      </w:r>
      <w:r w:rsidR="00186BC7">
        <w:rPr>
          <w:lang w:val="pl-PL"/>
        </w:rPr>
        <w:t xml:space="preserve">, </w:t>
      </w:r>
      <w:r w:rsidR="00AA43A4" w:rsidRPr="00186BC7">
        <w:rPr>
          <w:lang w:val="pl-PL"/>
        </w:rPr>
        <w:t>montażu,</w:t>
      </w:r>
      <w:r w:rsidRPr="00186BC7">
        <w:rPr>
          <w:lang w:val="pl-PL"/>
        </w:rPr>
        <w:t xml:space="preserve"> transportu</w:t>
      </w:r>
      <w:r w:rsidR="00AA43A4" w:rsidRPr="00186BC7">
        <w:rPr>
          <w:lang w:val="pl-PL"/>
        </w:rPr>
        <w:t>, dostawy</w:t>
      </w:r>
      <w:r w:rsidR="00AA43A4">
        <w:rPr>
          <w:lang w:val="pl-PL"/>
        </w:rPr>
        <w:t>,</w:t>
      </w:r>
      <w:r w:rsidRPr="00411AB1">
        <w:rPr>
          <w:lang w:val="pl-PL"/>
        </w:rPr>
        <w:t xml:space="preserve"> przesyłki zakupionych rzeczy, </w:t>
      </w:r>
    </w:p>
    <w:p w14:paraId="2CE3EACA" w14:textId="1FAE8FB4" w:rsidR="0026576D" w:rsidRDefault="0026576D">
      <w:pPr>
        <w:numPr>
          <w:ilvl w:val="1"/>
          <w:numId w:val="10"/>
        </w:numPr>
        <w:ind w:right="56" w:hanging="360"/>
        <w:rPr>
          <w:lang w:val="pl-PL"/>
        </w:rPr>
      </w:pPr>
      <w:r>
        <w:rPr>
          <w:lang w:val="pl-PL"/>
        </w:rPr>
        <w:t xml:space="preserve"> kosztów reklamy i promocji firmy,</w:t>
      </w:r>
    </w:p>
    <w:p w14:paraId="2FD450DC" w14:textId="020DC3F4" w:rsidR="006031D1" w:rsidRPr="00411AB1" w:rsidRDefault="006031D1">
      <w:pPr>
        <w:numPr>
          <w:ilvl w:val="1"/>
          <w:numId w:val="10"/>
        </w:numPr>
        <w:ind w:right="56" w:hanging="360"/>
        <w:rPr>
          <w:lang w:val="pl-PL"/>
        </w:rPr>
      </w:pPr>
      <w:r>
        <w:rPr>
          <w:lang w:val="pl-PL"/>
        </w:rPr>
        <w:t xml:space="preserve"> kosztów związanych z ubezpieczeniem majątkowym i osobistym oraz związanych    z zabezpieczaniem lokalu np. monitoring,</w:t>
      </w:r>
    </w:p>
    <w:p w14:paraId="05217F8F" w14:textId="6F79C8AB" w:rsidR="00756477" w:rsidRPr="00411AB1" w:rsidRDefault="00540C87">
      <w:pPr>
        <w:numPr>
          <w:ilvl w:val="1"/>
          <w:numId w:val="10"/>
        </w:numPr>
        <w:ind w:right="56" w:hanging="360"/>
        <w:rPr>
          <w:lang w:val="pl-PL"/>
        </w:rPr>
      </w:pPr>
      <w:r>
        <w:rPr>
          <w:lang w:val="pl-PL"/>
        </w:rPr>
        <w:t xml:space="preserve"> </w:t>
      </w:r>
      <w:r w:rsidR="003B01C7" w:rsidRPr="00411AB1">
        <w:rPr>
          <w:lang w:val="pl-PL"/>
        </w:rPr>
        <w:t xml:space="preserve">zakup środków trwałych, urządzeń, maszyn z innej działalności gospodarczej prowadzonej dodatkowo przez </w:t>
      </w:r>
      <w:r w:rsidR="001E24B5">
        <w:rPr>
          <w:lang w:val="pl-PL"/>
        </w:rPr>
        <w:t>wnioskodawcę</w:t>
      </w:r>
      <w:r w:rsidR="003B01C7" w:rsidRPr="00411AB1">
        <w:rPr>
          <w:lang w:val="pl-PL"/>
        </w:rPr>
        <w:t xml:space="preserve">, </w:t>
      </w:r>
    </w:p>
    <w:p w14:paraId="712756DB" w14:textId="7181235F" w:rsidR="00756477" w:rsidRPr="00411AB1" w:rsidRDefault="00540C87">
      <w:pPr>
        <w:numPr>
          <w:ilvl w:val="1"/>
          <w:numId w:val="10"/>
        </w:numPr>
        <w:ind w:right="56" w:hanging="360"/>
        <w:rPr>
          <w:lang w:val="pl-PL"/>
        </w:rPr>
      </w:pPr>
      <w:r>
        <w:rPr>
          <w:lang w:val="pl-PL"/>
        </w:rPr>
        <w:t xml:space="preserve"> </w:t>
      </w:r>
      <w:r w:rsidR="003B01C7" w:rsidRPr="00411AB1">
        <w:rPr>
          <w:lang w:val="pl-PL"/>
        </w:rPr>
        <w:t>zakupy od członków rodziny (osób powiązanych węzłem pokrewieństwa lub powinowactwa)</w:t>
      </w:r>
      <w:r w:rsidR="0026576D">
        <w:rPr>
          <w:lang w:val="pl-PL"/>
        </w:rPr>
        <w:t xml:space="preserve">, </w:t>
      </w:r>
      <w:r w:rsidR="003B01C7" w:rsidRPr="00411AB1">
        <w:rPr>
          <w:lang w:val="pl-PL"/>
        </w:rPr>
        <w:t>innych bliskich osób pozostających we wspólnym pożyciu (np. konkubenta)</w:t>
      </w:r>
      <w:r w:rsidR="0026576D">
        <w:rPr>
          <w:lang w:val="pl-PL"/>
        </w:rPr>
        <w:t>, podmiotów powiązanych gospodarczo z wnioskodawcą.</w:t>
      </w:r>
    </w:p>
    <w:p w14:paraId="0D3BFB75" w14:textId="5767EDD0" w:rsidR="00756477" w:rsidRDefault="00540C87" w:rsidP="00540C87">
      <w:pPr>
        <w:numPr>
          <w:ilvl w:val="1"/>
          <w:numId w:val="10"/>
        </w:numPr>
        <w:ind w:left="993" w:right="56" w:hanging="360"/>
        <w:rPr>
          <w:lang w:val="pl-PL"/>
        </w:rPr>
      </w:pPr>
      <w:r>
        <w:rPr>
          <w:lang w:val="pl-PL"/>
        </w:rPr>
        <w:t xml:space="preserve"> </w:t>
      </w:r>
      <w:r w:rsidR="003B01C7" w:rsidRPr="00411AB1">
        <w:rPr>
          <w:lang w:val="pl-PL"/>
        </w:rPr>
        <w:t>zakup kasy fiskalnej</w:t>
      </w:r>
    </w:p>
    <w:p w14:paraId="32641054" w14:textId="6ED7DE16" w:rsidR="001D51F1" w:rsidRDefault="001D51F1" w:rsidP="00540C87">
      <w:pPr>
        <w:numPr>
          <w:ilvl w:val="1"/>
          <w:numId w:val="10"/>
        </w:numPr>
        <w:ind w:left="993" w:right="56" w:hanging="360"/>
        <w:rPr>
          <w:lang w:val="pl-PL"/>
        </w:rPr>
      </w:pPr>
      <w:r>
        <w:rPr>
          <w:lang w:val="pl-PL"/>
        </w:rPr>
        <w:t xml:space="preserve"> </w:t>
      </w:r>
      <w:r w:rsidRPr="00186BC7">
        <w:rPr>
          <w:lang w:val="pl-PL"/>
        </w:rPr>
        <w:t>zakup środka transportu przy działalności związanej z transportem drogowym towarów.</w:t>
      </w:r>
    </w:p>
    <w:p w14:paraId="171B2C7F" w14:textId="77777777" w:rsidR="006031D1" w:rsidRPr="00186BC7" w:rsidRDefault="006031D1" w:rsidP="006031D1">
      <w:pPr>
        <w:ind w:left="993" w:right="56" w:firstLine="0"/>
        <w:rPr>
          <w:lang w:val="pl-PL"/>
        </w:rPr>
      </w:pPr>
    </w:p>
    <w:p w14:paraId="512A808F" w14:textId="0153A965" w:rsidR="00756477" w:rsidRPr="00411AB1" w:rsidRDefault="003B01C7">
      <w:pPr>
        <w:numPr>
          <w:ilvl w:val="0"/>
          <w:numId w:val="10"/>
        </w:numPr>
        <w:ind w:right="56" w:hanging="360"/>
        <w:rPr>
          <w:lang w:val="pl-PL"/>
        </w:rPr>
      </w:pPr>
      <w:r w:rsidRPr="00411AB1">
        <w:rPr>
          <w:b/>
          <w:lang w:val="pl-PL"/>
        </w:rPr>
        <w:t>Powyższa lista nie</w:t>
      </w:r>
      <w:r w:rsidR="006031D1">
        <w:rPr>
          <w:b/>
          <w:lang w:val="pl-PL"/>
        </w:rPr>
        <w:t xml:space="preserve"> stanowi zamkniętego katalogu</w:t>
      </w:r>
      <w:r w:rsidRPr="00411AB1">
        <w:rPr>
          <w:b/>
          <w:lang w:val="pl-PL"/>
        </w:rPr>
        <w:t xml:space="preserve">. </w:t>
      </w:r>
      <w:r w:rsidRPr="00411AB1">
        <w:rPr>
          <w:lang w:val="pl-PL"/>
        </w:rPr>
        <w:t>W uzasadnionych przypadkach w ramach poszczególnych wniosków, istnieje możliwość wyłączenia z objęcia refundacją wydatków, które nie są w ścisły i bezpośredni sposób związane z tworzonym stanowiskiem pracy.</w:t>
      </w:r>
      <w:r w:rsidRPr="00411AB1">
        <w:rPr>
          <w:b/>
          <w:lang w:val="pl-PL"/>
        </w:rPr>
        <w:t xml:space="preserve">  </w:t>
      </w:r>
    </w:p>
    <w:p w14:paraId="6692CB9C" w14:textId="77777777" w:rsidR="00756477" w:rsidRDefault="003B01C7">
      <w:pPr>
        <w:spacing w:after="74" w:line="259" w:lineRule="auto"/>
        <w:ind w:left="77" w:right="0" w:firstLine="0"/>
        <w:jc w:val="left"/>
        <w:rPr>
          <w:sz w:val="16"/>
          <w:lang w:val="pl-PL"/>
        </w:rPr>
      </w:pPr>
      <w:r w:rsidRPr="00411AB1">
        <w:rPr>
          <w:sz w:val="16"/>
          <w:lang w:val="pl-PL"/>
        </w:rPr>
        <w:t xml:space="preserve"> </w:t>
      </w:r>
    </w:p>
    <w:p w14:paraId="4FC99EDA" w14:textId="77777777" w:rsidR="00AF72F7" w:rsidRDefault="00AF72F7">
      <w:pPr>
        <w:spacing w:after="74" w:line="259" w:lineRule="auto"/>
        <w:ind w:left="77" w:right="0" w:firstLine="0"/>
        <w:jc w:val="left"/>
        <w:rPr>
          <w:sz w:val="16"/>
          <w:lang w:val="pl-PL"/>
        </w:rPr>
      </w:pPr>
    </w:p>
    <w:p w14:paraId="7756CA5E" w14:textId="64CB579D" w:rsidR="00AF72F7" w:rsidRPr="00411AB1" w:rsidRDefault="00AF72F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</w:p>
    <w:p w14:paraId="579E68C4" w14:textId="77777777" w:rsidR="00AF72F7" w:rsidRDefault="00AF72F7" w:rsidP="002D73AC">
      <w:pPr>
        <w:shd w:val="clear" w:color="auto" w:fill="E2EFD9" w:themeFill="accent6" w:themeFillTint="33"/>
        <w:spacing w:line="268" w:lineRule="auto"/>
        <w:ind w:left="382" w:right="364"/>
        <w:jc w:val="center"/>
        <w:rPr>
          <w:lang w:val="pl-PL"/>
        </w:rPr>
      </w:pPr>
      <w:r w:rsidRPr="00411AB1">
        <w:rPr>
          <w:b/>
          <w:lang w:val="pl-PL"/>
        </w:rPr>
        <w:t xml:space="preserve">Zabezpieczenie realizacji umowy. </w:t>
      </w:r>
      <w:r w:rsidRPr="00411AB1">
        <w:rPr>
          <w:lang w:val="pl-PL"/>
        </w:rPr>
        <w:t xml:space="preserve"> </w:t>
      </w:r>
    </w:p>
    <w:p w14:paraId="73260157" w14:textId="77777777" w:rsidR="00AF72F7" w:rsidRPr="00411AB1" w:rsidRDefault="00AF72F7" w:rsidP="00AF72F7">
      <w:pPr>
        <w:spacing w:line="268" w:lineRule="auto"/>
        <w:ind w:left="382" w:right="364"/>
        <w:jc w:val="center"/>
        <w:rPr>
          <w:lang w:val="pl-PL"/>
        </w:rPr>
      </w:pPr>
    </w:p>
    <w:p w14:paraId="140E5427" w14:textId="5665FC0B" w:rsidR="00AF72F7" w:rsidRPr="00411AB1" w:rsidRDefault="00F857F7" w:rsidP="00AF72F7">
      <w:pPr>
        <w:numPr>
          <w:ilvl w:val="0"/>
          <w:numId w:val="21"/>
        </w:numPr>
        <w:ind w:right="56" w:hanging="360"/>
        <w:rPr>
          <w:lang w:val="pl-PL"/>
        </w:rPr>
      </w:pPr>
      <w:r>
        <w:rPr>
          <w:lang w:val="pl-PL"/>
        </w:rPr>
        <w:t>Formy zabezpieczenia realizacji zawartej umowy o refundację:</w:t>
      </w:r>
    </w:p>
    <w:p w14:paraId="04BF253A" w14:textId="77777777" w:rsidR="00AF72F7" w:rsidRPr="00411AB1" w:rsidRDefault="00AF72F7" w:rsidP="00AF72F7">
      <w:pPr>
        <w:numPr>
          <w:ilvl w:val="1"/>
          <w:numId w:val="21"/>
        </w:numPr>
        <w:spacing w:after="21" w:line="256" w:lineRule="auto"/>
        <w:ind w:left="907" w:right="56" w:hanging="547"/>
        <w:rPr>
          <w:lang w:val="pl-PL"/>
        </w:rPr>
      </w:pPr>
      <w:r w:rsidRPr="00411AB1">
        <w:rPr>
          <w:b/>
          <w:lang w:val="pl-PL"/>
        </w:rPr>
        <w:t>poręczenie:</w:t>
      </w:r>
      <w:r w:rsidRPr="00411AB1">
        <w:rPr>
          <w:lang w:val="pl-PL"/>
        </w:rPr>
        <w:t xml:space="preserve"> </w:t>
      </w:r>
    </w:p>
    <w:p w14:paraId="3403D95E" w14:textId="77777777" w:rsidR="00AF72F7" w:rsidRPr="00411AB1" w:rsidRDefault="00AF72F7" w:rsidP="00AF72F7">
      <w:pPr>
        <w:numPr>
          <w:ilvl w:val="2"/>
          <w:numId w:val="21"/>
        </w:numPr>
        <w:ind w:right="56" w:hanging="293"/>
        <w:rPr>
          <w:lang w:val="pl-PL"/>
        </w:rPr>
      </w:pPr>
      <w:r w:rsidRPr="00411AB1">
        <w:rPr>
          <w:lang w:val="pl-PL"/>
        </w:rPr>
        <w:t xml:space="preserve">dokonane przez dwie osoby – w wieku do 70 roku życia; </w:t>
      </w:r>
    </w:p>
    <w:p w14:paraId="12B6C6F0" w14:textId="5D7BC7AB" w:rsidR="00AF72F7" w:rsidRPr="00411AB1" w:rsidRDefault="00AF72F7" w:rsidP="00AF72F7">
      <w:pPr>
        <w:numPr>
          <w:ilvl w:val="2"/>
          <w:numId w:val="21"/>
        </w:numPr>
        <w:ind w:right="56" w:hanging="293"/>
        <w:rPr>
          <w:lang w:val="pl-PL"/>
        </w:rPr>
      </w:pPr>
      <w:r w:rsidRPr="00411AB1">
        <w:rPr>
          <w:lang w:val="pl-PL"/>
        </w:rPr>
        <w:t xml:space="preserve">mające umowę o pracę zawartą co najmniej na czas trwania umowy o refundację kosztów wyposażenia lub doposażenia stanowiska pracy, a w przypadku osób prowadzących działalność gospodarczą – prowadzące działalność gospodarczą </w:t>
      </w:r>
      <w:r w:rsidR="00055D33" w:rsidRPr="00411AB1">
        <w:rPr>
          <w:lang w:val="pl-PL"/>
        </w:rPr>
        <w:t xml:space="preserve">na terenie Rzeczpospolitej Polskiej </w:t>
      </w:r>
      <w:r w:rsidRPr="00411AB1">
        <w:rPr>
          <w:lang w:val="pl-PL"/>
        </w:rPr>
        <w:t xml:space="preserve">co najmniej </w:t>
      </w:r>
      <w:r w:rsidR="00055D33">
        <w:rPr>
          <w:lang w:val="pl-PL"/>
        </w:rPr>
        <w:t>12 miesięcy</w:t>
      </w:r>
      <w:r w:rsidRPr="00411AB1">
        <w:rPr>
          <w:lang w:val="pl-PL"/>
        </w:rPr>
        <w:t xml:space="preserve"> przed złożeniem wniosku przez wnioskodawcę; </w:t>
      </w:r>
    </w:p>
    <w:p w14:paraId="08FAAC39" w14:textId="059ED090" w:rsidR="00AF72F7" w:rsidRPr="005E0C96" w:rsidRDefault="00AF72F7" w:rsidP="00AF72F7">
      <w:pPr>
        <w:numPr>
          <w:ilvl w:val="2"/>
          <w:numId w:val="21"/>
        </w:numPr>
        <w:ind w:right="56" w:hanging="293"/>
        <w:rPr>
          <w:color w:val="auto"/>
          <w:lang w:val="pl-PL"/>
        </w:rPr>
      </w:pPr>
      <w:r w:rsidRPr="00411AB1">
        <w:rPr>
          <w:lang w:val="pl-PL"/>
        </w:rPr>
        <w:t xml:space="preserve">osiągające na terenie Rzeczpospolitej Polskiej </w:t>
      </w:r>
      <w:r w:rsidRPr="005E0C96">
        <w:rPr>
          <w:color w:val="auto"/>
          <w:lang w:val="pl-PL"/>
        </w:rPr>
        <w:t>miesięczny dochód brutto z trzech ostatnich miesięcy w wysokości nie mniejszej niż 110% najniższej krajowej</w:t>
      </w:r>
      <w:r w:rsidR="008C2CA3">
        <w:rPr>
          <w:color w:val="auto"/>
          <w:lang w:val="pl-PL"/>
        </w:rPr>
        <w:t xml:space="preserve"> (w każdym miesiącu)</w:t>
      </w:r>
      <w:r w:rsidRPr="005E0C96">
        <w:rPr>
          <w:color w:val="auto"/>
          <w:lang w:val="pl-PL"/>
        </w:rPr>
        <w:t>, po odliczeniu miesięcznych spłat zadłużenia wynikających z aktualnych zobowiązań finansowych (każdy poręczyciel);</w:t>
      </w:r>
      <w:bookmarkStart w:id="1" w:name="_Hlk91068584"/>
    </w:p>
    <w:bookmarkEnd w:id="1"/>
    <w:p w14:paraId="13ADC1AE" w14:textId="77777777" w:rsidR="00AF72F7" w:rsidRPr="00411AB1" w:rsidRDefault="00AF72F7" w:rsidP="00AF72F7">
      <w:pPr>
        <w:numPr>
          <w:ilvl w:val="2"/>
          <w:numId w:val="21"/>
        </w:numPr>
        <w:ind w:right="56" w:hanging="293"/>
        <w:rPr>
          <w:lang w:val="pl-PL"/>
        </w:rPr>
      </w:pPr>
      <w:r w:rsidRPr="00411AB1">
        <w:rPr>
          <w:lang w:val="pl-PL"/>
        </w:rPr>
        <w:t xml:space="preserve">dokumentem potwierdzającym uzyskany dochód przez poręczyciela jest: </w:t>
      </w:r>
    </w:p>
    <w:p w14:paraId="0BEBE1D1" w14:textId="28C7E237" w:rsidR="00AF72F7" w:rsidRPr="0077032C" w:rsidRDefault="00AF72F7" w:rsidP="00AF72F7">
      <w:pPr>
        <w:numPr>
          <w:ilvl w:val="3"/>
          <w:numId w:val="21"/>
        </w:numPr>
        <w:ind w:right="56" w:hanging="286"/>
        <w:rPr>
          <w:lang w:val="pl-PL"/>
        </w:rPr>
      </w:pPr>
      <w:r w:rsidRPr="00411AB1">
        <w:rPr>
          <w:lang w:val="pl-PL"/>
        </w:rPr>
        <w:t xml:space="preserve">w przypadku osób </w:t>
      </w:r>
      <w:r w:rsidRPr="00411AB1">
        <w:rPr>
          <w:b/>
          <w:lang w:val="pl-PL"/>
        </w:rPr>
        <w:t>zatrudnionych na podstawie umowy o pracę</w:t>
      </w:r>
      <w:r w:rsidRPr="00411AB1">
        <w:rPr>
          <w:lang w:val="pl-PL"/>
        </w:rPr>
        <w:t xml:space="preserve"> – </w:t>
      </w:r>
      <w:bookmarkStart w:id="2" w:name="_Hlk160693699"/>
      <w:r w:rsidRPr="00411AB1">
        <w:rPr>
          <w:lang w:val="pl-PL"/>
        </w:rPr>
        <w:t xml:space="preserve">zaświadczenie </w:t>
      </w:r>
      <w:r w:rsidR="00F35517" w:rsidRPr="00A33AA7">
        <w:rPr>
          <w:color w:val="auto"/>
          <w:lang w:val="pl-PL"/>
        </w:rPr>
        <w:t xml:space="preserve">(załącznik nr </w:t>
      </w:r>
      <w:r w:rsidR="0004226B" w:rsidRPr="00A33AA7">
        <w:rPr>
          <w:color w:val="auto"/>
          <w:lang w:val="pl-PL"/>
        </w:rPr>
        <w:t>3</w:t>
      </w:r>
      <w:r w:rsidR="00F35517" w:rsidRPr="00A33AA7">
        <w:rPr>
          <w:color w:val="auto"/>
          <w:lang w:val="pl-PL"/>
        </w:rPr>
        <w:t xml:space="preserve"> do wniosku) </w:t>
      </w:r>
      <w:r w:rsidRPr="00411AB1">
        <w:rPr>
          <w:lang w:val="pl-PL"/>
        </w:rPr>
        <w:t>z zakładu pracy o uzyskanych dochodach za okres 3 miesięcy, poprzedzających datę złożenia wniosku, opatrzone pieczątką i podpisem osoby uprawnionej do wy</w:t>
      </w:r>
      <w:r w:rsidR="000E2093">
        <w:rPr>
          <w:lang w:val="pl-PL"/>
        </w:rPr>
        <w:t>pełn</w:t>
      </w:r>
      <w:r w:rsidRPr="00411AB1">
        <w:rPr>
          <w:lang w:val="pl-PL"/>
        </w:rPr>
        <w:t xml:space="preserve">ienia zaświadczenia; </w:t>
      </w:r>
    </w:p>
    <w:bookmarkEnd w:id="2"/>
    <w:p w14:paraId="7342CBD7" w14:textId="77777777" w:rsidR="00AF72F7" w:rsidRDefault="00AF72F7" w:rsidP="00AF72F7">
      <w:pPr>
        <w:numPr>
          <w:ilvl w:val="3"/>
          <w:numId w:val="21"/>
        </w:numPr>
        <w:ind w:right="56" w:hanging="286"/>
        <w:rPr>
          <w:lang w:val="pl-PL"/>
        </w:rPr>
      </w:pPr>
      <w:r w:rsidRPr="005E0C96">
        <w:rPr>
          <w:lang w:val="pl-PL"/>
        </w:rPr>
        <w:t xml:space="preserve">w przypadku osób </w:t>
      </w:r>
      <w:r w:rsidRPr="005E0C96">
        <w:rPr>
          <w:b/>
          <w:lang w:val="pl-PL"/>
        </w:rPr>
        <w:t>prowadzących działalność gospodarczą</w:t>
      </w:r>
      <w:r>
        <w:rPr>
          <w:b/>
          <w:lang w:val="pl-PL"/>
        </w:rPr>
        <w:t xml:space="preserve"> - </w:t>
      </w:r>
      <w:r w:rsidRPr="00411AB1">
        <w:rPr>
          <w:lang w:val="pl-PL"/>
        </w:rPr>
        <w:t>zaświadczenie o</w:t>
      </w:r>
      <w:r>
        <w:rPr>
          <w:lang w:val="pl-PL"/>
        </w:rPr>
        <w:t xml:space="preserve"> wysokości</w:t>
      </w:r>
      <w:r w:rsidRPr="00411AB1">
        <w:rPr>
          <w:lang w:val="pl-PL"/>
        </w:rPr>
        <w:t xml:space="preserve"> uzyskan</w:t>
      </w:r>
      <w:r>
        <w:rPr>
          <w:lang w:val="pl-PL"/>
        </w:rPr>
        <w:t>ego</w:t>
      </w:r>
      <w:r w:rsidRPr="00411AB1">
        <w:rPr>
          <w:lang w:val="pl-PL"/>
        </w:rPr>
        <w:t xml:space="preserve"> dochod</w:t>
      </w:r>
      <w:r>
        <w:rPr>
          <w:lang w:val="pl-PL"/>
        </w:rPr>
        <w:t>u/przychodu</w:t>
      </w:r>
      <w:r w:rsidRPr="00411AB1">
        <w:rPr>
          <w:lang w:val="pl-PL"/>
        </w:rPr>
        <w:t xml:space="preserve"> za okres 3 miesięcy, </w:t>
      </w:r>
      <w:r w:rsidRPr="00411AB1">
        <w:rPr>
          <w:lang w:val="pl-PL"/>
        </w:rPr>
        <w:lastRenderedPageBreak/>
        <w:t>poprzedzających datę złożenia wniosku, opatrzone pieczątką i podpisem osoby uprawnionej do</w:t>
      </w:r>
      <w:r>
        <w:rPr>
          <w:lang w:val="pl-PL"/>
        </w:rPr>
        <w:t xml:space="preserve"> jego sporządzenia</w:t>
      </w:r>
      <w:r w:rsidRPr="00411AB1">
        <w:rPr>
          <w:lang w:val="pl-PL"/>
        </w:rPr>
        <w:t xml:space="preserve">; </w:t>
      </w:r>
    </w:p>
    <w:p w14:paraId="6492EACB" w14:textId="77777777" w:rsidR="00AF72F7" w:rsidRPr="00773928" w:rsidRDefault="00AF72F7" w:rsidP="00AF72F7">
      <w:pPr>
        <w:numPr>
          <w:ilvl w:val="3"/>
          <w:numId w:val="21"/>
        </w:numPr>
        <w:ind w:right="56" w:hanging="286"/>
        <w:rPr>
          <w:lang w:val="pl-PL"/>
        </w:rPr>
      </w:pPr>
      <w:r w:rsidRPr="00773928">
        <w:rPr>
          <w:lang w:val="pl-PL"/>
        </w:rPr>
        <w:t xml:space="preserve">w przypadku </w:t>
      </w:r>
      <w:r w:rsidRPr="00773928">
        <w:rPr>
          <w:b/>
          <w:bCs/>
          <w:lang w:val="pl-PL"/>
        </w:rPr>
        <w:t>osób pobierających emeryturę</w:t>
      </w:r>
      <w:r w:rsidRPr="00773928">
        <w:rPr>
          <w:lang w:val="pl-PL"/>
        </w:rPr>
        <w:t xml:space="preserve"> – decyzja organu przyznającego świadczenie, zawierająca aktualną kwotę tego świadczenia do wypłaty;</w:t>
      </w:r>
    </w:p>
    <w:p w14:paraId="734658F7" w14:textId="77777777" w:rsidR="00AF72F7" w:rsidRPr="00A33AA7" w:rsidRDefault="00AF72F7" w:rsidP="00AF72F7">
      <w:pPr>
        <w:numPr>
          <w:ilvl w:val="3"/>
          <w:numId w:val="21"/>
        </w:numPr>
        <w:ind w:right="56" w:hanging="286"/>
        <w:rPr>
          <w:color w:val="auto"/>
          <w:lang w:val="pl-PL"/>
        </w:rPr>
      </w:pPr>
      <w:r w:rsidRPr="00A33AA7">
        <w:rPr>
          <w:color w:val="auto"/>
          <w:lang w:val="pl-PL"/>
        </w:rPr>
        <w:t xml:space="preserve">w przypadku </w:t>
      </w:r>
      <w:r w:rsidRPr="00A33AA7">
        <w:rPr>
          <w:b/>
          <w:color w:val="auto"/>
          <w:lang w:val="pl-PL"/>
        </w:rPr>
        <w:t>osób będących właścicielami gospodarstwa rolnego</w:t>
      </w:r>
      <w:r w:rsidRPr="00A33AA7">
        <w:rPr>
          <w:color w:val="auto"/>
          <w:lang w:val="pl-PL"/>
        </w:rPr>
        <w:t xml:space="preserve"> – zaświadczenie z właściwego urzędu gminy o ilości hektarów przeliczeniowych i wysokości osiąganego dochód;.  </w:t>
      </w:r>
    </w:p>
    <w:p w14:paraId="02E8BC94" w14:textId="77777777" w:rsidR="00827F96" w:rsidRDefault="00AF72F7" w:rsidP="00AF72F7">
      <w:pPr>
        <w:numPr>
          <w:ilvl w:val="2"/>
          <w:numId w:val="21"/>
        </w:numPr>
        <w:ind w:right="56" w:hanging="293"/>
        <w:rPr>
          <w:lang w:val="pl-PL"/>
        </w:rPr>
      </w:pPr>
      <w:r w:rsidRPr="00411AB1">
        <w:rPr>
          <w:lang w:val="pl-PL"/>
        </w:rPr>
        <w:t xml:space="preserve">poręczycielem </w:t>
      </w:r>
      <w:r w:rsidRPr="00411AB1">
        <w:rPr>
          <w:b/>
          <w:lang w:val="pl-PL"/>
        </w:rPr>
        <w:t>nie może</w:t>
      </w:r>
      <w:r w:rsidRPr="00411AB1">
        <w:rPr>
          <w:lang w:val="pl-PL"/>
        </w:rPr>
        <w:t xml:space="preserve"> być</w:t>
      </w:r>
      <w:r w:rsidR="00827F96">
        <w:rPr>
          <w:lang w:val="pl-PL"/>
        </w:rPr>
        <w:t>:</w:t>
      </w:r>
    </w:p>
    <w:p w14:paraId="1748724B" w14:textId="77777777" w:rsidR="00827F96" w:rsidRDefault="00827F96" w:rsidP="00827F96">
      <w:pPr>
        <w:ind w:left="1222" w:right="56" w:firstLine="0"/>
        <w:rPr>
          <w:lang w:val="pl-PL"/>
        </w:rPr>
      </w:pPr>
      <w:r>
        <w:rPr>
          <w:lang w:val="pl-PL"/>
        </w:rPr>
        <w:t>-</w:t>
      </w:r>
      <w:r w:rsidR="00AF72F7" w:rsidRPr="00411AB1">
        <w:rPr>
          <w:lang w:val="pl-PL"/>
        </w:rPr>
        <w:t xml:space="preserve"> współmałżonek wnioskodawcy (zapis nie dotyczy współmałżonków posiadających rozdzielność majątkową),</w:t>
      </w:r>
    </w:p>
    <w:p w14:paraId="5401ABCF" w14:textId="632FABDB" w:rsidR="00827F96" w:rsidRDefault="00827F96" w:rsidP="00F35517">
      <w:pPr>
        <w:ind w:left="1222" w:right="56" w:firstLine="0"/>
        <w:rPr>
          <w:lang w:val="pl-PL"/>
        </w:rPr>
      </w:pPr>
      <w:r>
        <w:rPr>
          <w:lang w:val="pl-PL"/>
        </w:rPr>
        <w:t xml:space="preserve">-  </w:t>
      </w:r>
      <w:r w:rsidRPr="00411AB1">
        <w:rPr>
          <w:lang w:val="pl-PL"/>
        </w:rPr>
        <w:t xml:space="preserve">współmałżonek </w:t>
      </w:r>
      <w:r>
        <w:rPr>
          <w:lang w:val="pl-PL"/>
        </w:rPr>
        <w:t>poręczyciela</w:t>
      </w:r>
      <w:r w:rsidRPr="00411AB1">
        <w:rPr>
          <w:lang w:val="pl-PL"/>
        </w:rPr>
        <w:t xml:space="preserve"> (zapis nie dotyczy współmałżonków posiadających rozdzielność majątkową),</w:t>
      </w:r>
    </w:p>
    <w:p w14:paraId="6CCFF928" w14:textId="34168C4B" w:rsidR="00AF72F7" w:rsidRDefault="00827F96" w:rsidP="00827F96">
      <w:pPr>
        <w:ind w:right="56"/>
        <w:rPr>
          <w:lang w:val="pl-PL"/>
        </w:rPr>
      </w:pPr>
      <w:r>
        <w:rPr>
          <w:lang w:val="pl-PL"/>
        </w:rPr>
        <w:t xml:space="preserve">                </w:t>
      </w:r>
      <w:r w:rsidR="00AF72F7" w:rsidRPr="00411AB1">
        <w:rPr>
          <w:lang w:val="pl-PL"/>
        </w:rPr>
        <w:t xml:space="preserve"> </w:t>
      </w:r>
      <w:r>
        <w:rPr>
          <w:lang w:val="pl-PL"/>
        </w:rPr>
        <w:t>-</w:t>
      </w:r>
      <w:r w:rsidR="00AF72F7" w:rsidRPr="00411AB1">
        <w:rPr>
          <w:lang w:val="pl-PL"/>
        </w:rPr>
        <w:t xml:space="preserve"> pracownik wnioskodawcy ubiegającego się o refundację</w:t>
      </w:r>
      <w:r w:rsidR="00AF72F7">
        <w:rPr>
          <w:lang w:val="pl-PL"/>
        </w:rPr>
        <w:t>;</w:t>
      </w:r>
      <w:r w:rsidR="00AF72F7" w:rsidRPr="00411AB1">
        <w:rPr>
          <w:lang w:val="pl-PL"/>
        </w:rPr>
        <w:t xml:space="preserve">  </w:t>
      </w:r>
    </w:p>
    <w:p w14:paraId="6E8CFD40" w14:textId="55B7A08C" w:rsidR="00827F96" w:rsidRPr="00A33AA7" w:rsidRDefault="00827F96" w:rsidP="00827F96">
      <w:pPr>
        <w:ind w:left="1222" w:right="56" w:firstLine="0"/>
        <w:rPr>
          <w:color w:val="auto"/>
          <w:lang w:val="pl-PL"/>
        </w:rPr>
      </w:pPr>
      <w:r w:rsidRPr="00A33AA7">
        <w:rPr>
          <w:color w:val="auto"/>
          <w:lang w:val="pl-PL"/>
        </w:rPr>
        <w:t>- osoba uzyskująca dochody z gospodarstwa rolnego,</w:t>
      </w:r>
    </w:p>
    <w:p w14:paraId="69955695" w14:textId="6010F9E7" w:rsidR="00827F96" w:rsidRDefault="00827F96" w:rsidP="00827F96">
      <w:pPr>
        <w:ind w:left="1222" w:right="56" w:firstLine="0"/>
        <w:rPr>
          <w:lang w:val="pl-PL"/>
        </w:rPr>
      </w:pPr>
      <w:r>
        <w:rPr>
          <w:lang w:val="pl-PL"/>
        </w:rPr>
        <w:t xml:space="preserve">- </w:t>
      </w:r>
      <w:r w:rsidRPr="00827F96">
        <w:rPr>
          <w:lang w:val="pl-PL"/>
        </w:rPr>
        <w:t xml:space="preserve">osoba, która otrzymała z Funduszu Pracy lub Europejskiego Funduszu Społecznego pożyczkę, środki na podjęcie działalności gospodarczej lub refundację, chyba że zobowiązanie wygasło, </w:t>
      </w:r>
    </w:p>
    <w:p w14:paraId="39F42BAD" w14:textId="03ADAD7C" w:rsidR="00827F96" w:rsidRPr="00827F96" w:rsidRDefault="00827F96" w:rsidP="00827F96">
      <w:pPr>
        <w:ind w:left="1222" w:right="56" w:firstLine="0"/>
        <w:rPr>
          <w:lang w:val="pl-PL"/>
        </w:rPr>
      </w:pPr>
      <w:r>
        <w:rPr>
          <w:lang w:val="pl-PL"/>
        </w:rPr>
        <w:t xml:space="preserve">- </w:t>
      </w:r>
      <w:r w:rsidRPr="00827F96">
        <w:rPr>
          <w:lang w:val="pl-PL"/>
        </w:rPr>
        <w:t>osoba, która poręczyła pożyczkę, środki na podjęcie działalności lub refundację udzieloną z Funduszu Pracy lub Europejskiego Funduszu Społecznego, chyba że zobowiązanie wygasło</w:t>
      </w:r>
      <w:r>
        <w:rPr>
          <w:lang w:val="pl-PL"/>
        </w:rPr>
        <w:t>,</w:t>
      </w:r>
    </w:p>
    <w:p w14:paraId="0196766F" w14:textId="0D92032D" w:rsidR="00AF72F7" w:rsidRPr="00411AB1" w:rsidRDefault="00AF72F7" w:rsidP="00AF72F7">
      <w:pPr>
        <w:numPr>
          <w:ilvl w:val="2"/>
          <w:numId w:val="21"/>
        </w:numPr>
        <w:ind w:right="56" w:hanging="293"/>
        <w:rPr>
          <w:lang w:val="pl-PL"/>
        </w:rPr>
      </w:pPr>
      <w:r w:rsidRPr="00411AB1">
        <w:rPr>
          <w:lang w:val="pl-PL"/>
        </w:rPr>
        <w:t xml:space="preserve">do udzielenia poręczenia konieczna jest zgoda współmałżonka poręczyciela </w:t>
      </w:r>
      <w:r w:rsidRPr="00A33AA7">
        <w:rPr>
          <w:color w:val="auto"/>
          <w:lang w:val="pl-PL"/>
        </w:rPr>
        <w:t>(</w:t>
      </w:r>
      <w:r w:rsidR="00F35517" w:rsidRPr="00A33AA7">
        <w:rPr>
          <w:color w:val="auto"/>
          <w:lang w:val="pl-PL"/>
        </w:rPr>
        <w:t xml:space="preserve">załącznik nr 2 do wniosku) </w:t>
      </w:r>
      <w:r w:rsidRPr="00411AB1">
        <w:rPr>
          <w:lang w:val="pl-PL"/>
        </w:rPr>
        <w:t>zapis nie dotyczy współmałżonków posiadających rozdzielność majątkową)</w:t>
      </w:r>
      <w:r>
        <w:rPr>
          <w:lang w:val="pl-PL"/>
        </w:rPr>
        <w:t>;</w:t>
      </w:r>
      <w:r w:rsidRPr="00411AB1">
        <w:rPr>
          <w:lang w:val="pl-PL"/>
        </w:rPr>
        <w:t xml:space="preserve">  </w:t>
      </w:r>
    </w:p>
    <w:p w14:paraId="044A4064" w14:textId="77777777" w:rsidR="00AF72F7" w:rsidRDefault="00AF72F7" w:rsidP="00AF72F7">
      <w:pPr>
        <w:numPr>
          <w:ilvl w:val="2"/>
          <w:numId w:val="21"/>
        </w:numPr>
        <w:ind w:right="56" w:hanging="293"/>
        <w:rPr>
          <w:color w:val="auto"/>
          <w:lang w:val="pl-PL"/>
        </w:rPr>
      </w:pPr>
      <w:r w:rsidRPr="0042166B">
        <w:rPr>
          <w:color w:val="auto"/>
          <w:lang w:val="pl-PL"/>
        </w:rPr>
        <w:t>poręczyciele zobowiązani są do podpisania umowy poręczenia z kolei od współmałżonka poręczyciela wymagana jest zgoda</w:t>
      </w:r>
      <w:r>
        <w:rPr>
          <w:color w:val="auto"/>
          <w:lang w:val="pl-PL"/>
        </w:rPr>
        <w:t xml:space="preserve"> na</w:t>
      </w:r>
      <w:r w:rsidRPr="0042166B">
        <w:rPr>
          <w:color w:val="auto"/>
          <w:lang w:val="pl-PL"/>
        </w:rPr>
        <w:t xml:space="preserve"> zawarci</w:t>
      </w:r>
      <w:r>
        <w:rPr>
          <w:color w:val="auto"/>
          <w:lang w:val="pl-PL"/>
        </w:rPr>
        <w:t>e</w:t>
      </w:r>
      <w:r w:rsidRPr="0042166B">
        <w:rPr>
          <w:color w:val="auto"/>
          <w:lang w:val="pl-PL"/>
        </w:rPr>
        <w:t xml:space="preserve"> takiej umowy wyrażona osobiście w siedzibie PUP w Lipnie w obecności upoważnionego pracownika Urzędu</w:t>
      </w:r>
      <w:r>
        <w:rPr>
          <w:color w:val="auto"/>
          <w:lang w:val="pl-PL"/>
        </w:rPr>
        <w:t>;</w:t>
      </w:r>
    </w:p>
    <w:p w14:paraId="06C22BF1" w14:textId="77777777" w:rsidR="00055D33" w:rsidRDefault="00055D33" w:rsidP="00055D33">
      <w:pPr>
        <w:ind w:left="1222" w:right="56" w:firstLine="0"/>
        <w:rPr>
          <w:color w:val="auto"/>
          <w:lang w:val="pl-PL"/>
        </w:rPr>
      </w:pPr>
    </w:p>
    <w:p w14:paraId="261C81DD" w14:textId="36BCAE47" w:rsidR="00055D33" w:rsidRDefault="00055D33" w:rsidP="00055D33">
      <w:pPr>
        <w:pStyle w:val="Akapitzlist"/>
        <w:numPr>
          <w:ilvl w:val="1"/>
          <w:numId w:val="21"/>
        </w:numPr>
        <w:ind w:right="56" w:hanging="482"/>
        <w:rPr>
          <w:color w:val="auto"/>
          <w:lang w:val="pl-PL"/>
        </w:rPr>
      </w:pPr>
      <w:proofErr w:type="spellStart"/>
      <w:r>
        <w:rPr>
          <w:color w:val="auto"/>
          <w:lang w:val="pl-PL"/>
        </w:rPr>
        <w:t>veksel</w:t>
      </w:r>
      <w:proofErr w:type="spellEnd"/>
      <w:r>
        <w:rPr>
          <w:color w:val="auto"/>
          <w:lang w:val="pl-PL"/>
        </w:rPr>
        <w:t xml:space="preserve"> in blanco</w:t>
      </w:r>
    </w:p>
    <w:p w14:paraId="018AA96E" w14:textId="77777777" w:rsidR="00055D33" w:rsidRDefault="00055D33" w:rsidP="00055D33">
      <w:pPr>
        <w:pStyle w:val="Akapitzlist"/>
        <w:ind w:left="908" w:right="56" w:firstLine="0"/>
        <w:rPr>
          <w:color w:val="auto"/>
          <w:lang w:val="pl-PL"/>
        </w:rPr>
      </w:pPr>
    </w:p>
    <w:p w14:paraId="7090F126" w14:textId="77777777" w:rsidR="00055D33" w:rsidRDefault="00055D33" w:rsidP="00055D33">
      <w:pPr>
        <w:numPr>
          <w:ilvl w:val="1"/>
          <w:numId w:val="21"/>
        </w:numPr>
        <w:ind w:right="56" w:hanging="482"/>
        <w:rPr>
          <w:b/>
          <w:bCs/>
          <w:lang w:val="pl-PL"/>
        </w:rPr>
      </w:pPr>
      <w:r w:rsidRPr="00F857F7">
        <w:rPr>
          <w:b/>
          <w:bCs/>
          <w:lang w:val="pl-PL"/>
        </w:rPr>
        <w:t>Weksel z poręczeniem wekslowym (</w:t>
      </w:r>
      <w:proofErr w:type="spellStart"/>
      <w:r w:rsidRPr="00F857F7">
        <w:rPr>
          <w:b/>
          <w:bCs/>
          <w:lang w:val="pl-PL"/>
        </w:rPr>
        <w:t>aval</w:t>
      </w:r>
      <w:proofErr w:type="spellEnd"/>
      <w:r w:rsidRPr="00F857F7">
        <w:rPr>
          <w:b/>
          <w:bCs/>
          <w:lang w:val="pl-PL"/>
        </w:rPr>
        <w:t>)</w:t>
      </w:r>
    </w:p>
    <w:p w14:paraId="7352D582" w14:textId="77777777" w:rsidR="00055D33" w:rsidRPr="00F857F7" w:rsidRDefault="00055D33" w:rsidP="00055D33">
      <w:pPr>
        <w:ind w:left="0" w:right="56" w:firstLine="0"/>
        <w:rPr>
          <w:b/>
          <w:bCs/>
          <w:lang w:val="pl-PL"/>
        </w:rPr>
      </w:pPr>
    </w:p>
    <w:p w14:paraId="4AA55E63" w14:textId="77777777" w:rsidR="00055D33" w:rsidRDefault="00055D33" w:rsidP="00055D33">
      <w:pPr>
        <w:numPr>
          <w:ilvl w:val="1"/>
          <w:numId w:val="21"/>
        </w:numPr>
        <w:ind w:right="56" w:hanging="482"/>
        <w:rPr>
          <w:lang w:val="pl-PL"/>
        </w:rPr>
      </w:pPr>
      <w:r w:rsidRPr="00411AB1">
        <w:rPr>
          <w:b/>
          <w:lang w:val="pl-PL"/>
        </w:rPr>
        <w:t xml:space="preserve">gwarancja bankowa - </w:t>
      </w:r>
      <w:r w:rsidRPr="00411AB1">
        <w:rPr>
          <w:lang w:val="pl-PL"/>
        </w:rPr>
        <w:t>1</w:t>
      </w:r>
      <w:r>
        <w:rPr>
          <w:lang w:val="pl-PL"/>
        </w:rPr>
        <w:t>5</w:t>
      </w:r>
      <w:r w:rsidRPr="00411AB1">
        <w:rPr>
          <w:lang w:val="pl-PL"/>
        </w:rPr>
        <w:t>0% wartości udzielonej refundacji</w:t>
      </w:r>
      <w:r>
        <w:rPr>
          <w:lang w:val="pl-PL"/>
        </w:rPr>
        <w:t>.</w:t>
      </w:r>
    </w:p>
    <w:p w14:paraId="0C5A203B" w14:textId="77777777" w:rsidR="00055D33" w:rsidRDefault="00055D33" w:rsidP="00055D33">
      <w:pPr>
        <w:ind w:left="0" w:right="56" w:firstLine="0"/>
        <w:rPr>
          <w:lang w:val="pl-PL"/>
        </w:rPr>
      </w:pPr>
    </w:p>
    <w:p w14:paraId="64B0F223" w14:textId="77777777" w:rsidR="00055D33" w:rsidRDefault="00055D33" w:rsidP="00055D33">
      <w:pPr>
        <w:pStyle w:val="Akapitzlist"/>
        <w:numPr>
          <w:ilvl w:val="1"/>
          <w:numId w:val="21"/>
        </w:numPr>
        <w:spacing w:after="0" w:line="240" w:lineRule="auto"/>
        <w:ind w:hanging="482"/>
        <w:rPr>
          <w:bCs/>
          <w:color w:val="auto"/>
          <w:lang w:val="pl-PL"/>
        </w:rPr>
      </w:pPr>
      <w:r w:rsidRPr="00F857F7">
        <w:rPr>
          <w:b/>
          <w:color w:val="auto"/>
          <w:lang w:val="pl-PL"/>
        </w:rPr>
        <w:t>Zastaw na prawach lub rzeczach</w:t>
      </w:r>
      <w:r>
        <w:rPr>
          <w:bCs/>
          <w:color w:val="auto"/>
          <w:lang w:val="pl-PL"/>
        </w:rPr>
        <w:t>.</w:t>
      </w:r>
    </w:p>
    <w:p w14:paraId="2F94FB6C" w14:textId="77777777" w:rsidR="00AF72F7" w:rsidRPr="0042166B" w:rsidRDefault="00AF72F7" w:rsidP="00055D33">
      <w:pPr>
        <w:ind w:left="0" w:right="56" w:firstLine="0"/>
        <w:rPr>
          <w:color w:val="auto"/>
          <w:lang w:val="pl-PL"/>
        </w:rPr>
      </w:pPr>
    </w:p>
    <w:p w14:paraId="017E1AF7" w14:textId="529D5417" w:rsidR="00AF72F7" w:rsidRPr="008C2CA3" w:rsidRDefault="00AF72F7" w:rsidP="00F65120">
      <w:pPr>
        <w:pStyle w:val="Akapitzlist"/>
        <w:numPr>
          <w:ilvl w:val="1"/>
          <w:numId w:val="21"/>
        </w:numPr>
        <w:ind w:left="709" w:right="56" w:hanging="283"/>
        <w:rPr>
          <w:lang w:val="pl-PL"/>
        </w:rPr>
      </w:pPr>
      <w:r w:rsidRPr="008C2CA3">
        <w:rPr>
          <w:b/>
          <w:color w:val="auto"/>
          <w:lang w:val="pl-PL"/>
        </w:rPr>
        <w:t xml:space="preserve">blokada środków zgromadzonych na rachunku płatniczym </w:t>
      </w:r>
      <w:r w:rsidRPr="008C2CA3">
        <w:rPr>
          <w:b/>
          <w:lang w:val="pl-PL"/>
        </w:rPr>
        <w:t xml:space="preserve">- </w:t>
      </w:r>
      <w:r w:rsidRPr="008C2CA3">
        <w:rPr>
          <w:lang w:val="pl-PL"/>
        </w:rPr>
        <w:t>1</w:t>
      </w:r>
      <w:r w:rsidR="00F65120">
        <w:rPr>
          <w:lang w:val="pl-PL"/>
        </w:rPr>
        <w:t>5</w:t>
      </w:r>
      <w:r w:rsidRPr="008C2CA3">
        <w:rPr>
          <w:lang w:val="pl-PL"/>
        </w:rPr>
        <w:t>0% wartości udzielonej refundacji kosztów wyposażenia lub doposażenia stanowiska pracy.</w:t>
      </w:r>
    </w:p>
    <w:p w14:paraId="56EA87D4" w14:textId="4362378F" w:rsidR="00AF72F7" w:rsidRPr="00411AB1" w:rsidRDefault="00AF72F7" w:rsidP="00055D33">
      <w:pPr>
        <w:ind w:left="907" w:right="56" w:firstLine="0"/>
        <w:rPr>
          <w:lang w:val="pl-PL"/>
        </w:rPr>
      </w:pPr>
      <w:r w:rsidRPr="00411AB1">
        <w:rPr>
          <w:lang w:val="pl-PL"/>
        </w:rPr>
        <w:t xml:space="preserve">  </w:t>
      </w:r>
    </w:p>
    <w:p w14:paraId="7E69C400" w14:textId="58D3FF6A" w:rsidR="00AF72F7" w:rsidRDefault="00AF72F7" w:rsidP="00AF72F7">
      <w:pPr>
        <w:pStyle w:val="Akapitzlist"/>
        <w:numPr>
          <w:ilvl w:val="1"/>
          <w:numId w:val="21"/>
        </w:numPr>
        <w:spacing w:after="0" w:line="240" w:lineRule="auto"/>
        <w:ind w:left="426"/>
        <w:rPr>
          <w:bCs/>
          <w:color w:val="auto"/>
          <w:lang w:val="pl-PL"/>
        </w:rPr>
      </w:pPr>
      <w:r w:rsidRPr="00DB2976">
        <w:rPr>
          <w:b/>
          <w:color w:val="auto"/>
          <w:lang w:val="pl-PL"/>
        </w:rPr>
        <w:t xml:space="preserve">akt notarialny o poddaniu się egzekucji przez dłużnika </w:t>
      </w:r>
      <w:r w:rsidR="00827F96">
        <w:rPr>
          <w:bCs/>
          <w:color w:val="auto"/>
          <w:lang w:val="pl-PL"/>
        </w:rPr>
        <w:t>wraz z poręczeniem jednej osoby fizycznej.</w:t>
      </w:r>
    </w:p>
    <w:p w14:paraId="60D51BA9" w14:textId="77777777" w:rsidR="00055D33" w:rsidRDefault="00055D33" w:rsidP="00055D33">
      <w:pPr>
        <w:pStyle w:val="Lista"/>
        <w:spacing w:after="0"/>
        <w:jc w:val="both"/>
        <w:rPr>
          <w:rFonts w:ascii="Arial" w:hAnsi="Arial" w:cs="Arial"/>
          <w:b/>
          <w:bCs/>
          <w:sz w:val="20"/>
        </w:rPr>
      </w:pPr>
    </w:p>
    <w:p w14:paraId="40255169" w14:textId="44573690" w:rsidR="00055D33" w:rsidRDefault="00055D33" w:rsidP="00055D33">
      <w:pPr>
        <w:pStyle w:val="Lista"/>
        <w:spacing w:after="0"/>
        <w:ind w:left="504"/>
        <w:jc w:val="both"/>
        <w:rPr>
          <w:rFonts w:ascii="Arial" w:hAnsi="Arial" w:cs="Arial"/>
          <w:b/>
          <w:bCs/>
          <w:sz w:val="20"/>
        </w:rPr>
      </w:pPr>
      <w:r w:rsidRPr="00D84E34">
        <w:rPr>
          <w:rFonts w:ascii="Arial" w:hAnsi="Arial" w:cs="Arial"/>
          <w:b/>
          <w:bCs/>
          <w:sz w:val="20"/>
        </w:rPr>
        <w:t>Przy zabezpieczeniu w formie weksla in blanco albo aktu notarialnego o poddaniu się egzekucji konieczne jest ustanowienie dodatkowego zabezpieczenia</w:t>
      </w:r>
      <w:r>
        <w:rPr>
          <w:rFonts w:ascii="Arial" w:hAnsi="Arial" w:cs="Arial"/>
          <w:b/>
          <w:bCs/>
          <w:sz w:val="20"/>
        </w:rPr>
        <w:t xml:space="preserve"> w formie określonej w pkt. 1 (jeden poręczyciel) lub 3,4,5, 6</w:t>
      </w:r>
    </w:p>
    <w:p w14:paraId="274FC58E" w14:textId="77777777" w:rsidR="00F857F7" w:rsidRPr="00F857F7" w:rsidRDefault="00F857F7" w:rsidP="00F857F7">
      <w:pPr>
        <w:pStyle w:val="Akapitzlist"/>
        <w:rPr>
          <w:bCs/>
          <w:color w:val="auto"/>
          <w:lang w:val="pl-PL"/>
        </w:rPr>
      </w:pPr>
    </w:p>
    <w:p w14:paraId="7319293C" w14:textId="40C6B2F7" w:rsidR="00F857F7" w:rsidRPr="00F857F7" w:rsidRDefault="00F857F7" w:rsidP="00B227A6">
      <w:pPr>
        <w:pStyle w:val="Akapitzlist"/>
        <w:numPr>
          <w:ilvl w:val="0"/>
          <w:numId w:val="21"/>
        </w:numPr>
        <w:spacing w:after="0" w:line="240" w:lineRule="auto"/>
        <w:ind w:hanging="362"/>
        <w:rPr>
          <w:bCs/>
          <w:color w:val="auto"/>
          <w:lang w:val="pl-PL"/>
        </w:rPr>
      </w:pPr>
      <w:r w:rsidRPr="00411AB1">
        <w:rPr>
          <w:b/>
          <w:lang w:val="pl-PL"/>
        </w:rPr>
        <w:t>PREFEROWANĄ formą zabezpieczenia</w:t>
      </w:r>
      <w:r w:rsidRPr="00411AB1">
        <w:rPr>
          <w:lang w:val="pl-PL"/>
        </w:rPr>
        <w:t xml:space="preserve"> zwrotu środków otrzymanych na refundację kosztów wyposażenia lub doposażenia stanowiska pracy jest</w:t>
      </w:r>
      <w:r>
        <w:rPr>
          <w:lang w:val="pl-PL"/>
        </w:rPr>
        <w:t xml:space="preserve"> poręczenie.</w:t>
      </w:r>
    </w:p>
    <w:p w14:paraId="3A913B19" w14:textId="77777777" w:rsidR="00AF72F7" w:rsidRPr="003E0497" w:rsidRDefault="00AF72F7" w:rsidP="00AF72F7">
      <w:pPr>
        <w:spacing w:after="0" w:line="240" w:lineRule="auto"/>
        <w:ind w:left="416" w:firstLine="0"/>
        <w:rPr>
          <w:bCs/>
          <w:color w:val="auto"/>
          <w:lang w:val="pl-PL"/>
        </w:rPr>
      </w:pPr>
    </w:p>
    <w:p w14:paraId="7094F4BD" w14:textId="77777777" w:rsidR="00AF72F7" w:rsidRDefault="00AF72F7" w:rsidP="00AF72F7">
      <w:pPr>
        <w:pStyle w:val="Akapitzlist"/>
        <w:numPr>
          <w:ilvl w:val="0"/>
          <w:numId w:val="21"/>
        </w:numPr>
        <w:tabs>
          <w:tab w:val="left" w:pos="426"/>
          <w:tab w:val="left" w:pos="709"/>
        </w:tabs>
        <w:ind w:left="567" w:right="56" w:hanging="425"/>
        <w:rPr>
          <w:lang w:val="pl-PL"/>
        </w:rPr>
      </w:pPr>
      <w:r w:rsidRPr="00E101A6">
        <w:rPr>
          <w:lang w:val="pl-PL"/>
        </w:rPr>
        <w:lastRenderedPageBreak/>
        <w:t>W przypadku jednoosobowych działalności gospodarczych, spółek cywilnych i spółek osobowych</w:t>
      </w:r>
      <w:r>
        <w:rPr>
          <w:rFonts w:ascii="Roboto" w:eastAsia="Times New Roman" w:hAnsi="Roboto" w:cs="Times New Roman"/>
          <w:sz w:val="30"/>
          <w:szCs w:val="30"/>
          <w:lang w:val="pl-PL" w:eastAsia="pl-PL"/>
        </w:rPr>
        <w:t xml:space="preserve"> </w:t>
      </w:r>
      <w:r w:rsidRPr="00E101A6">
        <w:rPr>
          <w:rFonts w:eastAsia="Times New Roman"/>
          <w:szCs w:val="24"/>
          <w:lang w:val="pl-PL" w:eastAsia="pl-PL"/>
        </w:rPr>
        <w:t>(spółka jawna, spółka partnerska, spółka komandytowa, spółka komandytowo-akcyjna)</w:t>
      </w:r>
      <w:r w:rsidRPr="00E101A6">
        <w:rPr>
          <w:lang w:val="pl-PL"/>
        </w:rPr>
        <w:t xml:space="preserve"> niezależnie od formy zabezpieczenia zwrotu środków, </w:t>
      </w:r>
      <w:r w:rsidRPr="0042166B">
        <w:rPr>
          <w:lang w:val="pl-PL"/>
        </w:rPr>
        <w:t xml:space="preserve">do zawarcia umowy wymagana jest zgoda małżonka wnioskodawcy wyrażona osobiście </w:t>
      </w:r>
      <w:r>
        <w:rPr>
          <w:lang w:val="pl-PL"/>
        </w:rPr>
        <w:t xml:space="preserve">             </w:t>
      </w:r>
      <w:r w:rsidRPr="0042166B">
        <w:rPr>
          <w:lang w:val="pl-PL"/>
        </w:rPr>
        <w:t>w formie pisemnej w obecności uprawnionego pracownika Powiatowego Urzędu</w:t>
      </w:r>
      <w:r w:rsidRPr="00E101A6">
        <w:rPr>
          <w:lang w:val="pl-PL"/>
        </w:rPr>
        <w:t xml:space="preserve"> Pracy w Lipnie (jeżeli małżonkowie nie posiadają rozdzielności majątkowej).  </w:t>
      </w:r>
    </w:p>
    <w:p w14:paraId="1D7DDB84" w14:textId="77777777" w:rsidR="00AF72F7" w:rsidRPr="00E101A6" w:rsidRDefault="00AF72F7" w:rsidP="00AF72F7">
      <w:pPr>
        <w:pStyle w:val="Akapitzlist"/>
        <w:tabs>
          <w:tab w:val="left" w:pos="426"/>
          <w:tab w:val="left" w:pos="709"/>
        </w:tabs>
        <w:ind w:left="567" w:right="56" w:firstLine="0"/>
        <w:rPr>
          <w:lang w:val="pl-PL"/>
        </w:rPr>
      </w:pPr>
    </w:p>
    <w:p w14:paraId="7A2FAFF3" w14:textId="77777777" w:rsidR="00827F96" w:rsidRDefault="00AF72F7" w:rsidP="00AF72F7">
      <w:pPr>
        <w:numPr>
          <w:ilvl w:val="0"/>
          <w:numId w:val="21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Koszty związane z ustanowieniem zabezpieczenia ponosi wnioskodawca.  </w:t>
      </w:r>
    </w:p>
    <w:p w14:paraId="127DFC22" w14:textId="77777777" w:rsidR="00827F96" w:rsidRDefault="00827F96" w:rsidP="00827F96">
      <w:pPr>
        <w:pStyle w:val="Akapitzlist"/>
        <w:rPr>
          <w:lang w:val="pl-PL"/>
        </w:rPr>
      </w:pPr>
    </w:p>
    <w:p w14:paraId="005B1D51" w14:textId="535AAE0D" w:rsidR="00AF72F7" w:rsidRPr="00411AB1" w:rsidRDefault="00827F96" w:rsidP="00AF72F7">
      <w:pPr>
        <w:numPr>
          <w:ilvl w:val="0"/>
          <w:numId w:val="21"/>
        </w:numPr>
        <w:ind w:right="56" w:hanging="360"/>
        <w:rPr>
          <w:lang w:val="pl-PL"/>
        </w:rPr>
      </w:pPr>
      <w:r>
        <w:rPr>
          <w:lang w:val="pl-PL"/>
        </w:rPr>
        <w:t>Urząd może odmówić wnioskodawcy zgody na zaproponowane zabezpieczenie, jeżeli uzna, że jest ono niewystarczające do pokrycia zobowiązań, które mogą powstać w związku z nieprawidłową realizacją umowy.</w:t>
      </w:r>
      <w:r w:rsidR="00AF72F7" w:rsidRPr="00411AB1">
        <w:rPr>
          <w:lang w:val="pl-PL"/>
        </w:rPr>
        <w:t xml:space="preserve"> </w:t>
      </w:r>
    </w:p>
    <w:p w14:paraId="42804F0B" w14:textId="77777777" w:rsidR="00AF72F7" w:rsidRDefault="00AF72F7" w:rsidP="00AF72F7">
      <w:pPr>
        <w:spacing w:line="268" w:lineRule="auto"/>
        <w:ind w:left="382" w:right="360"/>
        <w:jc w:val="center"/>
        <w:rPr>
          <w:b/>
          <w:lang w:val="pl-PL"/>
        </w:rPr>
      </w:pPr>
    </w:p>
    <w:p w14:paraId="6B95819A" w14:textId="77777777" w:rsidR="009D01AE" w:rsidRPr="00411AB1" w:rsidRDefault="009D01AE" w:rsidP="0004226B">
      <w:pPr>
        <w:spacing w:after="74" w:line="259" w:lineRule="auto"/>
        <w:ind w:left="0" w:right="0" w:firstLine="0"/>
        <w:jc w:val="left"/>
        <w:rPr>
          <w:lang w:val="pl-PL"/>
        </w:rPr>
      </w:pPr>
    </w:p>
    <w:p w14:paraId="2899FB76" w14:textId="11171173" w:rsidR="00756477" w:rsidRPr="00411AB1" w:rsidRDefault="003B01C7" w:rsidP="002D73AC">
      <w:pPr>
        <w:shd w:val="clear" w:color="auto" w:fill="E2EFD9" w:themeFill="accent6" w:themeFillTint="33"/>
        <w:spacing w:line="268" w:lineRule="auto"/>
        <w:ind w:left="382" w:right="0"/>
        <w:jc w:val="center"/>
        <w:rPr>
          <w:lang w:val="pl-PL"/>
        </w:rPr>
      </w:pPr>
      <w:r w:rsidRPr="00411AB1">
        <w:rPr>
          <w:b/>
          <w:lang w:val="pl-PL"/>
        </w:rPr>
        <w:t xml:space="preserve"> </w:t>
      </w:r>
    </w:p>
    <w:p w14:paraId="4ED2ECE3" w14:textId="733F355D" w:rsidR="00756477" w:rsidRDefault="003B01C7" w:rsidP="002D73AC">
      <w:pPr>
        <w:shd w:val="clear" w:color="auto" w:fill="E2EFD9" w:themeFill="accent6" w:themeFillTint="33"/>
        <w:spacing w:line="268" w:lineRule="auto"/>
        <w:ind w:left="382" w:right="361"/>
        <w:jc w:val="center"/>
        <w:rPr>
          <w:b/>
          <w:lang w:val="pl-PL"/>
        </w:rPr>
      </w:pPr>
      <w:r w:rsidRPr="00411AB1">
        <w:rPr>
          <w:b/>
          <w:lang w:val="pl-PL"/>
        </w:rPr>
        <w:t xml:space="preserve">Obowiązki z tytułu zawarcia umowy. </w:t>
      </w:r>
    </w:p>
    <w:p w14:paraId="5AEF33D5" w14:textId="77777777" w:rsidR="009748F0" w:rsidRPr="00411AB1" w:rsidRDefault="009748F0" w:rsidP="00A63CA9">
      <w:pPr>
        <w:spacing w:line="268" w:lineRule="auto"/>
        <w:ind w:left="382" w:right="361"/>
        <w:jc w:val="center"/>
        <w:rPr>
          <w:lang w:val="pl-PL"/>
        </w:rPr>
      </w:pPr>
    </w:p>
    <w:p w14:paraId="0CD6986F" w14:textId="2BBA3E02" w:rsidR="00756477" w:rsidRPr="005633FB" w:rsidRDefault="003B01C7" w:rsidP="005633FB">
      <w:pPr>
        <w:pStyle w:val="Akapitzlist"/>
        <w:numPr>
          <w:ilvl w:val="0"/>
          <w:numId w:val="44"/>
        </w:numPr>
        <w:ind w:right="56"/>
        <w:rPr>
          <w:lang w:val="pl-PL"/>
        </w:rPr>
      </w:pPr>
      <w:r w:rsidRPr="005633FB">
        <w:rPr>
          <w:lang w:val="pl-PL"/>
        </w:rPr>
        <w:t>Podstawą refundacji jest umowa</w:t>
      </w:r>
      <w:r w:rsidR="004E726D" w:rsidRPr="005633FB">
        <w:rPr>
          <w:lang w:val="pl-PL"/>
        </w:rPr>
        <w:t xml:space="preserve"> </w:t>
      </w:r>
      <w:r w:rsidRPr="005633FB">
        <w:rPr>
          <w:lang w:val="pl-PL"/>
        </w:rPr>
        <w:t xml:space="preserve">zawarta w formie pisemnej </w:t>
      </w:r>
      <w:r w:rsidR="002E74C6" w:rsidRPr="005633FB">
        <w:rPr>
          <w:lang w:val="pl-PL"/>
        </w:rPr>
        <w:t xml:space="preserve">pod rygorem nieważności </w:t>
      </w:r>
      <w:r w:rsidRPr="005633FB">
        <w:rPr>
          <w:lang w:val="pl-PL"/>
        </w:rPr>
        <w:t xml:space="preserve">pomiędzy Starostą Lipnowskim, reprezentowanym przez Dyrektora Powiatowego Urzędu </w:t>
      </w:r>
      <w:r w:rsidR="00016155" w:rsidRPr="005633FB">
        <w:rPr>
          <w:lang w:val="pl-PL"/>
        </w:rPr>
        <w:t xml:space="preserve">Pracy </w:t>
      </w:r>
      <w:r w:rsidRPr="005633FB">
        <w:rPr>
          <w:lang w:val="pl-PL"/>
        </w:rPr>
        <w:t xml:space="preserve">w Lipnie a </w:t>
      </w:r>
      <w:r w:rsidR="00C942FF" w:rsidRPr="005633FB">
        <w:rPr>
          <w:lang w:val="pl-PL"/>
        </w:rPr>
        <w:t>wnioskodawcą</w:t>
      </w:r>
      <w:r w:rsidRPr="005633FB">
        <w:rPr>
          <w:lang w:val="pl-PL"/>
        </w:rPr>
        <w:t xml:space="preserve">, zawierająca w szczególności zobowiązanie do:  </w:t>
      </w:r>
    </w:p>
    <w:p w14:paraId="4203ED7A" w14:textId="77777777" w:rsidR="005633FB" w:rsidRPr="005633FB" w:rsidRDefault="005633FB" w:rsidP="005633FB">
      <w:pPr>
        <w:pStyle w:val="Akapitzlist"/>
        <w:ind w:left="519" w:right="56" w:firstLine="0"/>
        <w:rPr>
          <w:lang w:val="pl-PL"/>
        </w:rPr>
      </w:pPr>
    </w:p>
    <w:p w14:paraId="1E79B19A" w14:textId="5B20D8BF" w:rsidR="009D01AE" w:rsidRDefault="003B01C7">
      <w:pPr>
        <w:numPr>
          <w:ilvl w:val="1"/>
          <w:numId w:val="15"/>
        </w:numPr>
        <w:ind w:right="56" w:hanging="283"/>
        <w:rPr>
          <w:lang w:val="pl-PL"/>
        </w:rPr>
      </w:pPr>
      <w:r w:rsidRPr="00820247">
        <w:rPr>
          <w:lang w:val="pl-PL"/>
        </w:rPr>
        <w:t>zatrudnienia</w:t>
      </w:r>
      <w:r w:rsidRPr="00411AB1">
        <w:rPr>
          <w:lang w:val="pl-PL"/>
        </w:rPr>
        <w:t xml:space="preserve"> na wyposażonym lub doposażonym stanowisku pracy skierowanego bezrobotnego przez okres co najmniej </w:t>
      </w:r>
      <w:r w:rsidR="009D01AE">
        <w:rPr>
          <w:lang w:val="pl-PL"/>
        </w:rPr>
        <w:t>12 lub 18</w:t>
      </w:r>
      <w:r w:rsidRPr="00411AB1">
        <w:rPr>
          <w:lang w:val="pl-PL"/>
        </w:rPr>
        <w:t xml:space="preserve"> miesięcy w pełnym wymiarze czasu pracy</w:t>
      </w:r>
      <w:r w:rsidR="009D01AE">
        <w:rPr>
          <w:lang w:val="pl-PL"/>
        </w:rPr>
        <w:t xml:space="preserve"> </w:t>
      </w:r>
      <w:r w:rsidRPr="00411AB1">
        <w:rPr>
          <w:lang w:val="pl-PL"/>
        </w:rPr>
        <w:t xml:space="preserve">skierowanego </w:t>
      </w:r>
      <w:r w:rsidR="009D01AE">
        <w:rPr>
          <w:lang w:val="pl-PL"/>
        </w:rPr>
        <w:t xml:space="preserve">bezrobotnego lub w wymiarze niemniejszym niż połowa pełnego wymiaru czasu pracy skierowanego </w:t>
      </w:r>
      <w:r w:rsidRPr="00411AB1">
        <w:rPr>
          <w:lang w:val="pl-PL"/>
        </w:rPr>
        <w:t xml:space="preserve">poszukującego pracy </w:t>
      </w:r>
      <w:r w:rsidR="009D01AE">
        <w:rPr>
          <w:lang w:val="pl-PL"/>
        </w:rPr>
        <w:t xml:space="preserve">niezatrudnionego i niewykonującego innej pracy zarobkowej </w:t>
      </w:r>
      <w:r w:rsidRPr="00411AB1">
        <w:rPr>
          <w:lang w:val="pl-PL"/>
        </w:rPr>
        <w:t>opiekuna osoby niepełnosprawnej</w:t>
      </w:r>
      <w:r w:rsidR="009D01AE">
        <w:rPr>
          <w:lang w:val="pl-PL"/>
        </w:rPr>
        <w:t xml:space="preserve"> (dotyczy przedsiębiorców, niepublicznych przedszkoli, innej niepublicznej formy wychowania przedszkolnego, niepublicznych szkół, producentów rolnych).</w:t>
      </w:r>
    </w:p>
    <w:p w14:paraId="51AA622A" w14:textId="77777777" w:rsidR="005633FB" w:rsidRDefault="005633FB" w:rsidP="005633FB">
      <w:pPr>
        <w:ind w:left="837" w:right="56" w:firstLine="0"/>
        <w:rPr>
          <w:lang w:val="pl-PL"/>
        </w:rPr>
      </w:pPr>
    </w:p>
    <w:p w14:paraId="3CE44CB8" w14:textId="75AFCB89" w:rsidR="009D01AE" w:rsidRDefault="009D01AE" w:rsidP="009D01AE">
      <w:pPr>
        <w:numPr>
          <w:ilvl w:val="1"/>
          <w:numId w:val="15"/>
        </w:numPr>
        <w:ind w:right="56" w:hanging="283"/>
        <w:rPr>
          <w:lang w:val="pl-PL"/>
        </w:rPr>
      </w:pPr>
      <w:r w:rsidRPr="009D01AE">
        <w:rPr>
          <w:lang w:val="pl-PL"/>
        </w:rPr>
        <w:t xml:space="preserve">zatrudnienia na wyposażonym lub doposażonym stanowisku pracy skierowanego bezrobotnego przez okres co najmniej 12 lub 18 miesięcy w wymiarze </w:t>
      </w:r>
      <w:r>
        <w:rPr>
          <w:lang w:val="pl-PL"/>
        </w:rPr>
        <w:t xml:space="preserve">niemniejszym niż połowa pełnego wymiaru czasu pracy </w:t>
      </w:r>
      <w:r w:rsidRPr="009D01AE">
        <w:rPr>
          <w:lang w:val="pl-PL"/>
        </w:rPr>
        <w:t xml:space="preserve">skierowanego bezrobotnego lub w wymiarze niemniejszym niż połowa pełnego wymiaru czasu pracy skierowanego poszukującego pracy niezatrudnionego i niewykonującego innej pracy zarobkowej opiekuna osoby niepełnosprawnej </w:t>
      </w:r>
      <w:r>
        <w:rPr>
          <w:lang w:val="pl-PL"/>
        </w:rPr>
        <w:t xml:space="preserve">(dotyczy żłobków i klubów dziecięcych tworzących stanowisko pracy bezpośrednio związane z sprawowaniem opieki nad dziećmi niepełnosprawnymi lub prowadzeniem dla nich zajęć, </w:t>
      </w:r>
      <w:r w:rsidR="003A71B2">
        <w:rPr>
          <w:lang w:val="pl-PL"/>
        </w:rPr>
        <w:t>przedsiębiorców lub przedsiębiorstw społecznych prowadzących działalność polegającą na świadczeniu usług rehabilitacyjnych tworzących stanowisko pracy bezpośrednio związane z świadczeniem usług rehabilitacyjnych dla niepełnosprawnych dzieci w tym usług mobilnych, przedsiębiorców tworzących stanowisko pracy dziennego opiekuna sprawującego opiekę nad co najmniej jednym dzieckiem niepełnosprawnym).</w:t>
      </w:r>
    </w:p>
    <w:p w14:paraId="50FCE43C" w14:textId="77777777" w:rsidR="005633FB" w:rsidRDefault="005633FB" w:rsidP="005633FB">
      <w:pPr>
        <w:ind w:left="0" w:right="56" w:firstLine="0"/>
        <w:rPr>
          <w:lang w:val="pl-PL"/>
        </w:rPr>
      </w:pPr>
    </w:p>
    <w:p w14:paraId="1FA2973E" w14:textId="5215199F" w:rsidR="00756477" w:rsidRPr="00A33AA7" w:rsidRDefault="001B6CD2" w:rsidP="009D01AE">
      <w:pPr>
        <w:numPr>
          <w:ilvl w:val="1"/>
          <w:numId w:val="15"/>
        </w:numPr>
        <w:ind w:right="56" w:hanging="283"/>
        <w:rPr>
          <w:color w:val="auto"/>
          <w:lang w:val="pl-PL"/>
        </w:rPr>
      </w:pPr>
      <w:r w:rsidRPr="00A33AA7">
        <w:rPr>
          <w:color w:val="auto"/>
          <w:lang w:val="pl-PL"/>
        </w:rPr>
        <w:t xml:space="preserve">Do okresów zatrudnienia na refundowanym stanowisku pracy nie wlicza się: </w:t>
      </w:r>
      <w:r w:rsidR="00A33AA7">
        <w:rPr>
          <w:color w:val="auto"/>
          <w:lang w:val="pl-PL"/>
        </w:rPr>
        <w:t xml:space="preserve">zwolnień lekarskich trwających nieprzerwanie powyżej 30 dni, </w:t>
      </w:r>
      <w:r w:rsidRPr="00A33AA7">
        <w:rPr>
          <w:color w:val="auto"/>
          <w:lang w:val="pl-PL"/>
        </w:rPr>
        <w:t>urlopów bezpłatnych, urlopów macierzyńskich,</w:t>
      </w:r>
      <w:r w:rsidR="002C2A63" w:rsidRPr="00A33AA7">
        <w:rPr>
          <w:color w:val="auto"/>
          <w:lang w:val="pl-PL"/>
        </w:rPr>
        <w:t xml:space="preserve"> urlopów na warunkach urlopu macierzyńskiego, urlopów rodzicielskich,</w:t>
      </w:r>
      <w:r w:rsidRPr="00A33AA7">
        <w:rPr>
          <w:color w:val="auto"/>
          <w:lang w:val="pl-PL"/>
        </w:rPr>
        <w:t xml:space="preserve"> urlopów wychowawczych, </w:t>
      </w:r>
      <w:r w:rsidR="002C2A63" w:rsidRPr="00A33AA7">
        <w:rPr>
          <w:color w:val="auto"/>
          <w:lang w:val="pl-PL"/>
        </w:rPr>
        <w:t xml:space="preserve">okresów pobierania </w:t>
      </w:r>
      <w:r w:rsidRPr="00A33AA7">
        <w:rPr>
          <w:color w:val="auto"/>
          <w:lang w:val="pl-PL"/>
        </w:rPr>
        <w:t>świadczeń rehabilitacyjnych</w:t>
      </w:r>
      <w:r w:rsidR="00204D60" w:rsidRPr="00A33AA7">
        <w:rPr>
          <w:color w:val="auto"/>
          <w:lang w:val="pl-PL"/>
        </w:rPr>
        <w:t>, nieobecności nieusprawiedliwionej</w:t>
      </w:r>
      <w:r w:rsidRPr="00A33AA7">
        <w:rPr>
          <w:color w:val="auto"/>
          <w:lang w:val="pl-PL"/>
        </w:rPr>
        <w:t xml:space="preserve"> oraz </w:t>
      </w:r>
      <w:r w:rsidR="00801C69" w:rsidRPr="00A33AA7">
        <w:rPr>
          <w:color w:val="auto"/>
          <w:szCs w:val="24"/>
          <w:lang w:val="pl-PL"/>
        </w:rPr>
        <w:t xml:space="preserve">okresów nieobecności </w:t>
      </w:r>
      <w:r w:rsidR="00801C69" w:rsidRPr="00A33AA7">
        <w:rPr>
          <w:color w:val="auto"/>
          <w:szCs w:val="24"/>
          <w:lang w:val="pl-PL"/>
        </w:rPr>
        <w:lastRenderedPageBreak/>
        <w:t>pracownika w pracy z powodu tymczasowego aresztowania</w:t>
      </w:r>
      <w:r w:rsidR="00A33AA7">
        <w:rPr>
          <w:color w:val="auto"/>
          <w:szCs w:val="24"/>
          <w:lang w:val="pl-PL"/>
        </w:rPr>
        <w:t xml:space="preserve"> lub przebywania                  w zakładzie karnym</w:t>
      </w:r>
      <w:r w:rsidRPr="00A33AA7">
        <w:rPr>
          <w:color w:val="auto"/>
          <w:szCs w:val="24"/>
          <w:lang w:val="pl-PL"/>
        </w:rPr>
        <w:t>;</w:t>
      </w:r>
      <w:r w:rsidR="00204D60" w:rsidRPr="00A33AA7">
        <w:rPr>
          <w:color w:val="auto"/>
          <w:szCs w:val="24"/>
          <w:lang w:val="pl-PL"/>
        </w:rPr>
        <w:t xml:space="preserve"> </w:t>
      </w:r>
    </w:p>
    <w:p w14:paraId="689C5563" w14:textId="77777777" w:rsidR="005633FB" w:rsidRPr="009D01AE" w:rsidRDefault="005633FB" w:rsidP="005633FB">
      <w:pPr>
        <w:ind w:left="0" w:right="56" w:firstLine="0"/>
        <w:rPr>
          <w:lang w:val="pl-PL"/>
        </w:rPr>
      </w:pPr>
    </w:p>
    <w:p w14:paraId="36A5496C" w14:textId="3A3E5CAF" w:rsidR="00464C6C" w:rsidRDefault="003B01C7" w:rsidP="00464C6C">
      <w:pPr>
        <w:numPr>
          <w:ilvl w:val="1"/>
          <w:numId w:val="15"/>
        </w:numPr>
        <w:ind w:right="56" w:hanging="283"/>
        <w:rPr>
          <w:lang w:val="pl-PL"/>
        </w:rPr>
      </w:pPr>
      <w:r w:rsidRPr="00AF2960">
        <w:rPr>
          <w:lang w:val="pl-PL"/>
        </w:rPr>
        <w:t xml:space="preserve">utrzymania przez okres co najmniej </w:t>
      </w:r>
      <w:r w:rsidR="003A71B2">
        <w:rPr>
          <w:lang w:val="pl-PL"/>
        </w:rPr>
        <w:t>12 lub 18</w:t>
      </w:r>
      <w:r w:rsidRPr="00AF2960">
        <w:rPr>
          <w:lang w:val="pl-PL"/>
        </w:rPr>
        <w:t xml:space="preserve"> miesięcy stanowisk pracy utworzonych</w:t>
      </w:r>
      <w:r w:rsidRPr="00411AB1">
        <w:rPr>
          <w:lang w:val="pl-PL"/>
        </w:rPr>
        <w:t xml:space="preserve"> </w:t>
      </w:r>
      <w:r w:rsidR="00464C6C">
        <w:rPr>
          <w:lang w:val="pl-PL"/>
        </w:rPr>
        <w:t xml:space="preserve">                          </w:t>
      </w:r>
      <w:r w:rsidRPr="00411AB1">
        <w:rPr>
          <w:lang w:val="pl-PL"/>
        </w:rPr>
        <w:t>w związku z przyznaną refundacją</w:t>
      </w:r>
      <w:r w:rsidR="00A33AA7">
        <w:rPr>
          <w:lang w:val="pl-PL"/>
        </w:rPr>
        <w:t>;</w:t>
      </w:r>
    </w:p>
    <w:p w14:paraId="794154EE" w14:textId="77777777" w:rsidR="005633FB" w:rsidRPr="00F65120" w:rsidRDefault="005633FB" w:rsidP="005633FB">
      <w:pPr>
        <w:ind w:left="0" w:right="56" w:firstLine="0"/>
        <w:rPr>
          <w:color w:val="EE0000"/>
          <w:lang w:val="pl-PL"/>
        </w:rPr>
      </w:pPr>
    </w:p>
    <w:p w14:paraId="5C64C87A" w14:textId="02C1508A" w:rsidR="00540C87" w:rsidRPr="00322A79" w:rsidRDefault="00AF2960" w:rsidP="00AF2960">
      <w:pPr>
        <w:numPr>
          <w:ilvl w:val="1"/>
          <w:numId w:val="15"/>
        </w:numPr>
        <w:ind w:right="56" w:hanging="283"/>
        <w:rPr>
          <w:color w:val="auto"/>
          <w:lang w:val="pl-PL"/>
        </w:rPr>
      </w:pPr>
      <w:r w:rsidRPr="00322A79">
        <w:rPr>
          <w:color w:val="auto"/>
          <w:szCs w:val="24"/>
          <w:lang w:val="pl-PL"/>
        </w:rPr>
        <w:t xml:space="preserve">poniesienia kosztów na wyposażenie lub doposażenie stanowisk pracy, ustalonych podczas uzgodnień podstawowych warunków umowy, zgodnie ze szczegółową specyfikacją i kalkulacją wydatków. Dopuszczalny jest zakup środków wymienionych w kalkulacji bez uzyskania uprzedniej zgody Dyrektora Powiatowego Urzędu Pracy pod warunkiem, iż różnica w cenie danego środka mieści się w zakresie +/- </w:t>
      </w:r>
      <w:r w:rsidR="004B07D2" w:rsidRPr="00322A79">
        <w:rPr>
          <w:color w:val="auto"/>
          <w:szCs w:val="24"/>
          <w:lang w:val="pl-PL"/>
        </w:rPr>
        <w:t>1</w:t>
      </w:r>
      <w:r w:rsidRPr="00322A79">
        <w:rPr>
          <w:color w:val="auto"/>
          <w:szCs w:val="24"/>
          <w:lang w:val="pl-PL"/>
        </w:rPr>
        <w:t>0 % od ceny z kalkulacji</w:t>
      </w:r>
      <w:r w:rsidR="0038308E" w:rsidRPr="00322A79">
        <w:rPr>
          <w:b/>
          <w:bCs/>
          <w:color w:val="auto"/>
          <w:sz w:val="22"/>
          <w:lang w:val="pl-PL"/>
        </w:rPr>
        <w:t>,</w:t>
      </w:r>
    </w:p>
    <w:p w14:paraId="76618E8D" w14:textId="5FEF7893" w:rsidR="00756477" w:rsidRDefault="003B01C7" w:rsidP="00BB4890">
      <w:pPr>
        <w:pStyle w:val="Akapitzlist"/>
        <w:numPr>
          <w:ilvl w:val="1"/>
          <w:numId w:val="15"/>
        </w:numPr>
        <w:ind w:right="56" w:hanging="360"/>
        <w:rPr>
          <w:lang w:val="pl-PL"/>
        </w:rPr>
      </w:pPr>
      <w:r w:rsidRPr="00624F0D">
        <w:rPr>
          <w:lang w:val="pl-PL"/>
        </w:rPr>
        <w:t>złożenia rozliczenia zawierającego zestawienie kwot wydatkowanych od dnia zawarcia umowy na poszczególne wydatki, ujęte w specyfikacji zawartej we wniosku o refundację kosztów wyposażenia/doposażenia stanowiska pracy</w:t>
      </w:r>
      <w:r w:rsidR="00A33AA7">
        <w:rPr>
          <w:lang w:val="pl-PL"/>
        </w:rPr>
        <w:t>;</w:t>
      </w:r>
    </w:p>
    <w:p w14:paraId="1D53ABDF" w14:textId="77777777" w:rsidR="005633FB" w:rsidRPr="00624F0D" w:rsidRDefault="005633FB" w:rsidP="005633FB">
      <w:pPr>
        <w:pStyle w:val="Akapitzlist"/>
        <w:ind w:left="837" w:right="56" w:firstLine="0"/>
        <w:rPr>
          <w:lang w:val="pl-PL"/>
        </w:rPr>
      </w:pPr>
    </w:p>
    <w:p w14:paraId="17A6B601" w14:textId="208DA5F9" w:rsidR="00756477" w:rsidRPr="00B97455" w:rsidRDefault="003D3FBF" w:rsidP="00BB4890">
      <w:pPr>
        <w:pStyle w:val="Akapitzlist"/>
        <w:numPr>
          <w:ilvl w:val="1"/>
          <w:numId w:val="15"/>
        </w:numPr>
        <w:tabs>
          <w:tab w:val="left" w:pos="851"/>
        </w:tabs>
        <w:ind w:right="56" w:hanging="270"/>
        <w:rPr>
          <w:color w:val="auto"/>
          <w:lang w:val="pl-PL"/>
        </w:rPr>
      </w:pPr>
      <w:r>
        <w:rPr>
          <w:lang w:val="pl-PL"/>
        </w:rPr>
        <w:t xml:space="preserve"> </w:t>
      </w:r>
      <w:r w:rsidR="0004226B">
        <w:rPr>
          <w:lang w:val="pl-PL"/>
        </w:rPr>
        <w:t xml:space="preserve">W przypadku, gdy podmiot realizujący umowę nabędzie prawo do </w:t>
      </w:r>
      <w:r w:rsidR="003B01C7" w:rsidRPr="00B97455">
        <w:rPr>
          <w:color w:val="auto"/>
          <w:lang w:val="pl-PL"/>
        </w:rPr>
        <w:t xml:space="preserve">zwrotu równowartości odliczonego lub zwróconego, zgodnie z ustawą z dnia 11 </w:t>
      </w:r>
      <w:r w:rsidR="00BD78D4" w:rsidRPr="00B97455">
        <w:rPr>
          <w:color w:val="auto"/>
          <w:lang w:val="pl-PL"/>
        </w:rPr>
        <w:t xml:space="preserve"> </w:t>
      </w:r>
      <w:r w:rsidR="003B01C7" w:rsidRPr="00B97455">
        <w:rPr>
          <w:color w:val="auto"/>
          <w:lang w:val="pl-PL"/>
        </w:rPr>
        <w:t>marca</w:t>
      </w:r>
      <w:r w:rsidR="00BD78D4" w:rsidRPr="00B97455">
        <w:rPr>
          <w:color w:val="auto"/>
          <w:lang w:val="pl-PL"/>
        </w:rPr>
        <w:t xml:space="preserve"> </w:t>
      </w:r>
      <w:r w:rsidR="003B01C7" w:rsidRPr="00B97455">
        <w:rPr>
          <w:color w:val="auto"/>
          <w:lang w:val="pl-PL"/>
        </w:rPr>
        <w:t xml:space="preserve">2004r. o podatku od towarów i usług, podatku naliczonego dotyczącego zakupionych </w:t>
      </w:r>
      <w:r w:rsidR="008D2077" w:rsidRPr="00B97455">
        <w:rPr>
          <w:color w:val="auto"/>
          <w:lang w:val="pl-PL"/>
        </w:rPr>
        <w:t xml:space="preserve">  </w:t>
      </w:r>
      <w:r w:rsidR="003B01C7" w:rsidRPr="00B97455">
        <w:rPr>
          <w:color w:val="auto"/>
          <w:lang w:val="pl-PL"/>
        </w:rPr>
        <w:t xml:space="preserve">towarów i usług w ramach przyznanej refundacji, na rachunek bankowy Powiatowego Urzędu Pracy w Lipnie, w terminie:  </w:t>
      </w:r>
    </w:p>
    <w:p w14:paraId="71A104B9" w14:textId="77777777" w:rsidR="00756477" w:rsidRPr="00411AB1" w:rsidRDefault="003B01C7" w:rsidP="00BB4890">
      <w:pPr>
        <w:numPr>
          <w:ilvl w:val="2"/>
          <w:numId w:val="12"/>
        </w:numPr>
        <w:ind w:right="56" w:hanging="270"/>
        <w:rPr>
          <w:lang w:val="pl-PL"/>
        </w:rPr>
      </w:pPr>
      <w:r w:rsidRPr="00411AB1">
        <w:rPr>
          <w:lang w:val="pl-PL"/>
        </w:rPr>
        <w:t xml:space="preserve">nie dłuższym niż 90 dni od dnia złożenia deklaracji podatkowej dotyczącej podatku od towarów i usług, w której wykazano kwotę podatku naliczonego z tego tytułu – w przypadku gdy z deklaracji  za dany okres rozliczeniowy wynika kwota podatku podlegająca wpłacie do urzędu skarbowego lub kwota do poniesienia na następny okres rozliczeniowy;  </w:t>
      </w:r>
    </w:p>
    <w:p w14:paraId="493F2E88" w14:textId="4D31F543" w:rsidR="00756477" w:rsidRDefault="003B01C7" w:rsidP="00BB4890">
      <w:pPr>
        <w:numPr>
          <w:ilvl w:val="2"/>
          <w:numId w:val="12"/>
        </w:numPr>
        <w:ind w:right="56" w:hanging="270"/>
        <w:rPr>
          <w:lang w:val="pl-PL"/>
        </w:rPr>
      </w:pPr>
      <w:r w:rsidRPr="00411AB1">
        <w:rPr>
          <w:lang w:val="pl-PL"/>
        </w:rPr>
        <w:t xml:space="preserve">30 dni od dnia dokonania przez urząd skarbowy zwrotu podatku na rzecz </w:t>
      </w:r>
      <w:r w:rsidR="00EB7B9A">
        <w:rPr>
          <w:lang w:val="pl-PL"/>
        </w:rPr>
        <w:t>wnioskodawcy</w:t>
      </w:r>
      <w:r w:rsidRPr="00411AB1">
        <w:rPr>
          <w:lang w:val="pl-PL"/>
        </w:rPr>
        <w:t xml:space="preserve"> – w przypadku gdy z deklaracji podatkowej dotyczącej podatku od towarów i usług,  w której wykazano kwotę podatku naliczonego z tego tytułu, za dany okres rozliczeniowy wynika kwota do zwrotu</w:t>
      </w:r>
      <w:r w:rsidR="00A33AA7">
        <w:rPr>
          <w:lang w:val="pl-PL"/>
        </w:rPr>
        <w:t>;</w:t>
      </w:r>
      <w:r w:rsidRPr="00411AB1">
        <w:rPr>
          <w:lang w:val="pl-PL"/>
        </w:rPr>
        <w:t xml:space="preserve"> </w:t>
      </w:r>
    </w:p>
    <w:p w14:paraId="0BD4AD9A" w14:textId="77777777" w:rsidR="006031D1" w:rsidRPr="00411AB1" w:rsidRDefault="006031D1" w:rsidP="00BB4890">
      <w:pPr>
        <w:ind w:left="1354" w:right="56" w:hanging="270"/>
        <w:rPr>
          <w:lang w:val="pl-PL"/>
        </w:rPr>
      </w:pPr>
    </w:p>
    <w:p w14:paraId="17E90507" w14:textId="201AC113" w:rsidR="00756477" w:rsidRDefault="003B01C7" w:rsidP="00BB4890">
      <w:pPr>
        <w:pStyle w:val="Akapitzlist"/>
        <w:numPr>
          <w:ilvl w:val="1"/>
          <w:numId w:val="15"/>
        </w:numPr>
        <w:tabs>
          <w:tab w:val="left" w:pos="567"/>
        </w:tabs>
        <w:ind w:right="56" w:hanging="270"/>
        <w:rPr>
          <w:color w:val="auto"/>
          <w:lang w:val="pl-PL"/>
        </w:rPr>
      </w:pPr>
      <w:r w:rsidRPr="00BB4890">
        <w:rPr>
          <w:color w:val="auto"/>
          <w:lang w:val="pl-PL"/>
        </w:rPr>
        <w:t>zwrotu, w terminie 30 dni od dnia doręczenia wezwania Starosty Lipnowskiego przyznanej refundacji</w:t>
      </w:r>
      <w:r w:rsidR="00BB4890">
        <w:rPr>
          <w:color w:val="auto"/>
          <w:lang w:val="pl-PL"/>
        </w:rPr>
        <w:t xml:space="preserve"> wraz z odsetkami ustawowymi naliczonymi od dnia uzyskania środków, w przypadku: złożenia niezgodnych z prawdą oświadczeń, zaświadczeń lub informacji oraz innych </w:t>
      </w:r>
      <w:r w:rsidR="00922807">
        <w:rPr>
          <w:color w:val="auto"/>
          <w:lang w:val="pl-PL"/>
        </w:rPr>
        <w:t>istotnych warunków umowy</w:t>
      </w:r>
      <w:r w:rsidR="00A33AA7">
        <w:rPr>
          <w:color w:val="auto"/>
          <w:lang w:val="pl-PL"/>
        </w:rPr>
        <w:t>;</w:t>
      </w:r>
    </w:p>
    <w:p w14:paraId="673BAA12" w14:textId="77777777" w:rsidR="00922807" w:rsidRDefault="00922807" w:rsidP="00922807">
      <w:pPr>
        <w:pStyle w:val="Akapitzlist"/>
        <w:tabs>
          <w:tab w:val="left" w:pos="567"/>
        </w:tabs>
        <w:ind w:left="837" w:right="56" w:firstLine="0"/>
        <w:rPr>
          <w:color w:val="auto"/>
          <w:lang w:val="pl-PL"/>
        </w:rPr>
      </w:pPr>
    </w:p>
    <w:p w14:paraId="49918EC7" w14:textId="2D3E4FB0" w:rsidR="00922807" w:rsidRPr="00922807" w:rsidRDefault="00922807" w:rsidP="00922807">
      <w:pPr>
        <w:pStyle w:val="Akapitzlist"/>
        <w:numPr>
          <w:ilvl w:val="1"/>
          <w:numId w:val="15"/>
        </w:numPr>
        <w:ind w:right="56" w:hanging="270"/>
        <w:rPr>
          <w:color w:val="auto"/>
          <w:lang w:val="pl-PL"/>
        </w:rPr>
      </w:pPr>
      <w:r w:rsidRPr="00922807">
        <w:rPr>
          <w:bCs/>
          <w:color w:val="auto"/>
          <w:lang w:val="pl-PL"/>
        </w:rPr>
        <w:t>zwrotu</w:t>
      </w:r>
      <w:r w:rsidRPr="00922807">
        <w:rPr>
          <w:b/>
          <w:color w:val="auto"/>
          <w:lang w:val="pl-PL"/>
        </w:rPr>
        <w:t xml:space="preserve"> </w:t>
      </w:r>
      <w:r w:rsidRPr="00922807">
        <w:rPr>
          <w:color w:val="auto"/>
          <w:lang w:val="pl-PL"/>
        </w:rPr>
        <w:t>tej części środków, która została wykorzystana niezgodnie z przeznaczeniem, pobrana nienależnie lub w nadmiernej wysokości wraz z odsetkami ustawowymi naliczonymi od dnia uzyskania środków do dnia dokonania zwrotu</w:t>
      </w:r>
      <w:r w:rsidR="00A33AA7">
        <w:rPr>
          <w:color w:val="auto"/>
          <w:lang w:val="pl-PL"/>
        </w:rPr>
        <w:t>;</w:t>
      </w:r>
    </w:p>
    <w:p w14:paraId="28875134" w14:textId="77777777" w:rsidR="00922807" w:rsidRPr="00BB4890" w:rsidRDefault="00922807" w:rsidP="00922807">
      <w:pPr>
        <w:pStyle w:val="Akapitzlist"/>
        <w:tabs>
          <w:tab w:val="left" w:pos="567"/>
        </w:tabs>
        <w:ind w:left="837" w:right="56" w:firstLine="0"/>
        <w:rPr>
          <w:color w:val="auto"/>
          <w:lang w:val="pl-PL"/>
        </w:rPr>
      </w:pPr>
    </w:p>
    <w:p w14:paraId="32748FB5" w14:textId="4708B645" w:rsidR="00756477" w:rsidRPr="00922807" w:rsidRDefault="00922807" w:rsidP="00922807">
      <w:pPr>
        <w:pStyle w:val="Akapitzlist"/>
        <w:numPr>
          <w:ilvl w:val="1"/>
          <w:numId w:val="15"/>
        </w:numPr>
        <w:tabs>
          <w:tab w:val="left" w:pos="993"/>
        </w:tabs>
        <w:ind w:right="56" w:hanging="270"/>
        <w:rPr>
          <w:color w:val="auto"/>
          <w:lang w:val="pl-PL"/>
        </w:rPr>
      </w:pPr>
      <w:r>
        <w:rPr>
          <w:color w:val="auto"/>
          <w:lang w:val="pl-PL"/>
        </w:rPr>
        <w:t xml:space="preserve">zwrotu </w:t>
      </w:r>
      <w:r w:rsidR="003B01C7" w:rsidRPr="00922807">
        <w:rPr>
          <w:color w:val="auto"/>
          <w:lang w:val="pl-PL"/>
        </w:rPr>
        <w:t>w wysokości proporcjonalnej do okresu niezatrudnienia na utworzony</w:t>
      </w:r>
      <w:r w:rsidR="000E197E" w:rsidRPr="00922807">
        <w:rPr>
          <w:color w:val="auto"/>
          <w:lang w:val="pl-PL"/>
        </w:rPr>
        <w:t>m</w:t>
      </w:r>
      <w:r w:rsidR="003B01C7" w:rsidRPr="00922807">
        <w:rPr>
          <w:color w:val="auto"/>
          <w:lang w:val="pl-PL"/>
        </w:rPr>
        <w:t xml:space="preserve"> stanowisk</w:t>
      </w:r>
      <w:r w:rsidR="000E197E" w:rsidRPr="00922807">
        <w:rPr>
          <w:color w:val="auto"/>
          <w:lang w:val="pl-PL"/>
        </w:rPr>
        <w:t>u</w:t>
      </w:r>
      <w:r w:rsidR="003B01C7" w:rsidRPr="00922807">
        <w:rPr>
          <w:color w:val="auto"/>
          <w:lang w:val="pl-PL"/>
        </w:rPr>
        <w:t xml:space="preserve"> pracy skierowan</w:t>
      </w:r>
      <w:r w:rsidR="000E197E" w:rsidRPr="00922807">
        <w:rPr>
          <w:color w:val="auto"/>
          <w:lang w:val="pl-PL"/>
        </w:rPr>
        <w:t>ego</w:t>
      </w:r>
      <w:r w:rsidR="003B01C7" w:rsidRPr="00922807">
        <w:rPr>
          <w:color w:val="auto"/>
          <w:lang w:val="pl-PL"/>
        </w:rPr>
        <w:t xml:space="preserve"> bezrobotn</w:t>
      </w:r>
      <w:r w:rsidR="000E197E" w:rsidRPr="00922807">
        <w:rPr>
          <w:color w:val="auto"/>
          <w:lang w:val="pl-PL"/>
        </w:rPr>
        <w:t>ego</w:t>
      </w:r>
      <w:r w:rsidR="003B01C7" w:rsidRPr="00922807">
        <w:rPr>
          <w:color w:val="auto"/>
          <w:lang w:val="pl-PL"/>
        </w:rPr>
        <w:t xml:space="preserve"> lub poszukując</w:t>
      </w:r>
      <w:r w:rsidR="000E197E" w:rsidRPr="00922807">
        <w:rPr>
          <w:color w:val="auto"/>
          <w:lang w:val="pl-PL"/>
        </w:rPr>
        <w:t>ego</w:t>
      </w:r>
      <w:r w:rsidR="003B01C7" w:rsidRPr="00922807">
        <w:rPr>
          <w:color w:val="auto"/>
          <w:lang w:val="pl-PL"/>
        </w:rPr>
        <w:t xml:space="preserve"> pracy opiekun</w:t>
      </w:r>
      <w:r w:rsidR="000E197E" w:rsidRPr="00922807">
        <w:rPr>
          <w:color w:val="auto"/>
          <w:lang w:val="pl-PL"/>
        </w:rPr>
        <w:t>a</w:t>
      </w:r>
      <w:r w:rsidR="003B01C7" w:rsidRPr="00922807">
        <w:rPr>
          <w:color w:val="auto"/>
          <w:lang w:val="pl-PL"/>
        </w:rPr>
        <w:t xml:space="preserve">  osoby niepełnosprawnej, wraz z odsetkami ustawowymi naliczonymi od dnia uzyskania środków </w:t>
      </w:r>
      <w:r w:rsidR="000E197E" w:rsidRPr="00922807">
        <w:rPr>
          <w:color w:val="auto"/>
          <w:lang w:val="pl-PL"/>
        </w:rPr>
        <w:t xml:space="preserve">do dnia dokonania zwrotu </w:t>
      </w:r>
      <w:r w:rsidR="003B01C7" w:rsidRPr="00922807">
        <w:rPr>
          <w:color w:val="auto"/>
          <w:lang w:val="pl-PL"/>
        </w:rPr>
        <w:t>w przypadku</w:t>
      </w:r>
      <w:r w:rsidR="000E197E" w:rsidRPr="00922807">
        <w:rPr>
          <w:color w:val="auto"/>
          <w:lang w:val="pl-PL"/>
        </w:rPr>
        <w:t xml:space="preserve"> naruszenia obowiązku wynikającego z § 7 ust. 1 pkt </w:t>
      </w:r>
      <w:r w:rsidR="00BB4890" w:rsidRPr="00922807">
        <w:rPr>
          <w:color w:val="auto"/>
          <w:lang w:val="pl-PL"/>
        </w:rPr>
        <w:t>1,</w:t>
      </w:r>
      <w:r w:rsidR="000E197E" w:rsidRPr="00922807">
        <w:rPr>
          <w:color w:val="auto"/>
          <w:lang w:val="pl-PL"/>
        </w:rPr>
        <w:t>2 i 3</w:t>
      </w:r>
      <w:r w:rsidR="00A33AA7">
        <w:rPr>
          <w:color w:val="auto"/>
          <w:lang w:val="pl-PL"/>
        </w:rPr>
        <w:t>;</w:t>
      </w:r>
    </w:p>
    <w:p w14:paraId="29F602E8" w14:textId="77777777" w:rsidR="006031D1" w:rsidRPr="001B6CD2" w:rsidRDefault="006031D1" w:rsidP="00BB4890">
      <w:pPr>
        <w:ind w:left="1356" w:right="56" w:hanging="270"/>
        <w:rPr>
          <w:color w:val="auto"/>
          <w:lang w:val="pl-PL"/>
        </w:rPr>
      </w:pPr>
    </w:p>
    <w:p w14:paraId="465A0A85" w14:textId="626106E8" w:rsidR="00756477" w:rsidRDefault="003B01C7" w:rsidP="00BB4890">
      <w:pPr>
        <w:pStyle w:val="Akapitzlist"/>
        <w:numPr>
          <w:ilvl w:val="1"/>
          <w:numId w:val="15"/>
        </w:numPr>
        <w:ind w:right="56" w:hanging="270"/>
        <w:rPr>
          <w:lang w:val="pl-PL"/>
        </w:rPr>
      </w:pPr>
      <w:r w:rsidRPr="00BB4890">
        <w:rPr>
          <w:lang w:val="pl-PL"/>
        </w:rPr>
        <w:t xml:space="preserve">dostarczenia do Urzędu kopii zawartych umów o pracę ze skierowanymi osobami </w:t>
      </w:r>
      <w:r w:rsidR="00EB7B9A" w:rsidRPr="00BB4890">
        <w:rPr>
          <w:lang w:val="pl-PL"/>
        </w:rPr>
        <w:t xml:space="preserve">  </w:t>
      </w:r>
      <w:r w:rsidRPr="00BB4890">
        <w:rPr>
          <w:b/>
          <w:lang w:val="pl-PL"/>
        </w:rPr>
        <w:t xml:space="preserve">w terminie 7 dni od daty ich podpisania </w:t>
      </w:r>
      <w:r w:rsidRPr="00BB4890">
        <w:rPr>
          <w:lang w:val="pl-PL"/>
        </w:rPr>
        <w:t xml:space="preserve">(skierowana osoba ma status pracownika i stosuje się wobec niej przepisy kodeksu pracy i inne przepisy </w:t>
      </w:r>
      <w:r w:rsidRPr="00BB4890">
        <w:rPr>
          <w:lang w:val="pl-PL"/>
        </w:rPr>
        <w:lastRenderedPageBreak/>
        <w:t xml:space="preserve">obowiązujące </w:t>
      </w:r>
      <w:r w:rsidR="007530C9" w:rsidRPr="00BB4890">
        <w:rPr>
          <w:lang w:val="pl-PL"/>
        </w:rPr>
        <w:t>wnioskodawcę</w:t>
      </w:r>
      <w:r w:rsidRPr="00BB4890">
        <w:rPr>
          <w:lang w:val="pl-PL"/>
        </w:rPr>
        <w:t xml:space="preserve"> w tym zakresie; w przypadku braku możliwości skierowania osób</w:t>
      </w:r>
      <w:r w:rsidR="00EB7B9A" w:rsidRPr="00BB4890">
        <w:rPr>
          <w:lang w:val="pl-PL"/>
        </w:rPr>
        <w:t xml:space="preserve"> </w:t>
      </w:r>
      <w:r w:rsidRPr="00BB4890">
        <w:rPr>
          <w:lang w:val="pl-PL"/>
        </w:rPr>
        <w:t xml:space="preserve">o wnioskowanych kwalifikacjach, urząd skieruje osoby zarejestrowane w </w:t>
      </w:r>
      <w:r w:rsidR="00EF0F36" w:rsidRPr="00BB4890">
        <w:rPr>
          <w:lang w:val="pl-PL"/>
        </w:rPr>
        <w:t>PUP</w:t>
      </w:r>
      <w:r w:rsidRPr="00BB4890">
        <w:rPr>
          <w:lang w:val="pl-PL"/>
        </w:rPr>
        <w:t xml:space="preserve"> nie posiadające</w:t>
      </w:r>
      <w:r w:rsidR="00EF0F36" w:rsidRPr="00BB4890">
        <w:rPr>
          <w:lang w:val="pl-PL"/>
        </w:rPr>
        <w:t xml:space="preserve"> wymaganych</w:t>
      </w:r>
      <w:r w:rsidRPr="00BB4890">
        <w:rPr>
          <w:lang w:val="pl-PL"/>
        </w:rPr>
        <w:t xml:space="preserve"> kwalifikacji)</w:t>
      </w:r>
      <w:r w:rsidR="00A33AA7">
        <w:rPr>
          <w:lang w:val="pl-PL"/>
        </w:rPr>
        <w:t>;</w:t>
      </w:r>
      <w:r w:rsidRPr="00BB4890">
        <w:rPr>
          <w:lang w:val="pl-PL"/>
        </w:rPr>
        <w:t xml:space="preserve"> </w:t>
      </w:r>
    </w:p>
    <w:p w14:paraId="380A8AA1" w14:textId="77777777" w:rsidR="005633FB" w:rsidRPr="005633FB" w:rsidRDefault="005633FB" w:rsidP="005633FB">
      <w:pPr>
        <w:ind w:left="0" w:right="56" w:firstLine="0"/>
        <w:rPr>
          <w:lang w:val="pl-PL"/>
        </w:rPr>
      </w:pPr>
    </w:p>
    <w:p w14:paraId="075267FC" w14:textId="4329E17F" w:rsidR="00756477" w:rsidRDefault="003B01C7" w:rsidP="00BB4890">
      <w:pPr>
        <w:pStyle w:val="Akapitzlist"/>
        <w:numPr>
          <w:ilvl w:val="1"/>
          <w:numId w:val="15"/>
        </w:numPr>
        <w:tabs>
          <w:tab w:val="left" w:pos="709"/>
        </w:tabs>
        <w:ind w:right="56" w:hanging="360"/>
        <w:rPr>
          <w:lang w:val="pl-PL"/>
        </w:rPr>
      </w:pPr>
      <w:r w:rsidRPr="00773085">
        <w:rPr>
          <w:lang w:val="pl-PL"/>
        </w:rPr>
        <w:t xml:space="preserve">informowania urzędu o każdym przypadku wcześniejszego wygaśnięcia lub rozwiązania umowy o pracę z osobą zatrudnioną w ramach refundacji kosztów </w:t>
      </w:r>
      <w:r w:rsidR="00EB7B9A">
        <w:rPr>
          <w:lang w:val="pl-PL"/>
        </w:rPr>
        <w:t>wy</w:t>
      </w:r>
      <w:r w:rsidRPr="00773085">
        <w:rPr>
          <w:lang w:val="pl-PL"/>
        </w:rPr>
        <w:t xml:space="preserve">posażenia lub </w:t>
      </w:r>
      <w:r w:rsidR="00EB7B9A">
        <w:rPr>
          <w:lang w:val="pl-PL"/>
        </w:rPr>
        <w:t>do</w:t>
      </w:r>
      <w:r w:rsidRPr="00773085">
        <w:rPr>
          <w:lang w:val="pl-PL"/>
        </w:rPr>
        <w:t xml:space="preserve">posażenia stanowiska pracy do pracy w ramach niniejszej umowy w </w:t>
      </w:r>
      <w:r w:rsidRPr="00773085">
        <w:rPr>
          <w:b/>
          <w:lang w:val="pl-PL"/>
        </w:rPr>
        <w:t>terminie 7 dni</w:t>
      </w:r>
      <w:r w:rsidRPr="00773085">
        <w:rPr>
          <w:lang w:val="pl-PL"/>
        </w:rPr>
        <w:t xml:space="preserve"> od dnia  zaistnienia tego faktu oraz dostarczenia kopii świadectwa pracy, w celu uzupełnienia wolnych miejsc pracy</w:t>
      </w:r>
      <w:r w:rsidR="00A33AA7">
        <w:rPr>
          <w:lang w:val="pl-PL"/>
        </w:rPr>
        <w:t>;</w:t>
      </w:r>
    </w:p>
    <w:p w14:paraId="20E5AC46" w14:textId="77777777" w:rsidR="005633FB" w:rsidRPr="005633FB" w:rsidRDefault="005633FB" w:rsidP="005633FB">
      <w:pPr>
        <w:pStyle w:val="Akapitzlist"/>
        <w:rPr>
          <w:lang w:val="pl-PL"/>
        </w:rPr>
      </w:pPr>
    </w:p>
    <w:p w14:paraId="5B3F27C6" w14:textId="77777777" w:rsidR="005633FB" w:rsidRPr="00773085" w:rsidRDefault="005633FB" w:rsidP="005633FB">
      <w:pPr>
        <w:pStyle w:val="Akapitzlist"/>
        <w:tabs>
          <w:tab w:val="left" w:pos="709"/>
        </w:tabs>
        <w:ind w:left="837" w:right="56" w:firstLine="0"/>
        <w:rPr>
          <w:lang w:val="pl-PL"/>
        </w:rPr>
      </w:pPr>
    </w:p>
    <w:p w14:paraId="7F6BF5F3" w14:textId="356B42AB" w:rsidR="00756477" w:rsidRPr="005633FB" w:rsidRDefault="003B01C7" w:rsidP="00BB4890">
      <w:pPr>
        <w:pStyle w:val="Akapitzlist"/>
        <w:numPr>
          <w:ilvl w:val="1"/>
          <w:numId w:val="15"/>
        </w:numPr>
        <w:tabs>
          <w:tab w:val="left" w:pos="851"/>
        </w:tabs>
        <w:ind w:right="56" w:hanging="411"/>
        <w:rPr>
          <w:lang w:val="pl-PL"/>
        </w:rPr>
      </w:pPr>
      <w:r w:rsidRPr="00BB4890">
        <w:rPr>
          <w:lang w:val="pl-PL"/>
        </w:rPr>
        <w:t xml:space="preserve">w celu uzupełnienia wolnego miejsca pracy, </w:t>
      </w:r>
      <w:r w:rsidR="007530C9" w:rsidRPr="00BB4890">
        <w:rPr>
          <w:lang w:val="pl-PL"/>
        </w:rPr>
        <w:t>wn</w:t>
      </w:r>
      <w:r w:rsidR="008F066B" w:rsidRPr="00BB4890">
        <w:rPr>
          <w:lang w:val="pl-PL"/>
        </w:rPr>
        <w:t>i</w:t>
      </w:r>
      <w:r w:rsidR="007530C9" w:rsidRPr="00BB4890">
        <w:rPr>
          <w:lang w:val="pl-PL"/>
        </w:rPr>
        <w:t>oskodawca</w:t>
      </w:r>
      <w:r w:rsidRPr="00BB4890">
        <w:rPr>
          <w:lang w:val="pl-PL"/>
        </w:rPr>
        <w:t xml:space="preserve"> ma obowiązek przyjęcia kolejnej osoby skierowanej przez Urząd na miejsce tej, z którą stosunek pracy ustał </w:t>
      </w:r>
      <w:r w:rsidRPr="00BB4890">
        <w:rPr>
          <w:color w:val="auto"/>
          <w:lang w:val="pl-PL"/>
        </w:rPr>
        <w:t xml:space="preserve">lub wygasł </w:t>
      </w:r>
      <w:r w:rsidRPr="00BB4890">
        <w:rPr>
          <w:lang w:val="pl-PL"/>
        </w:rPr>
        <w:t xml:space="preserve">i zawarcie z nią umowy o pracę niezwłocznie, jednakże nie dłużej niż </w:t>
      </w:r>
      <w:r w:rsidR="007530C9" w:rsidRPr="00BB4890">
        <w:rPr>
          <w:lang w:val="pl-PL"/>
        </w:rPr>
        <w:t xml:space="preserve">                        </w:t>
      </w:r>
      <w:r w:rsidRPr="00BB4890">
        <w:rPr>
          <w:lang w:val="pl-PL"/>
        </w:rPr>
        <w:t xml:space="preserve">w terminie </w:t>
      </w:r>
      <w:r w:rsidR="00DF4B14" w:rsidRPr="00BB4890">
        <w:rPr>
          <w:b/>
          <w:color w:val="auto"/>
          <w:lang w:val="pl-PL"/>
        </w:rPr>
        <w:t>60</w:t>
      </w:r>
      <w:r w:rsidRPr="00BB4890">
        <w:rPr>
          <w:b/>
          <w:lang w:val="pl-PL"/>
        </w:rPr>
        <w:t xml:space="preserve"> dni od daty </w:t>
      </w:r>
      <w:r w:rsidR="00824B23" w:rsidRPr="00BB4890">
        <w:rPr>
          <w:b/>
          <w:bCs/>
          <w:color w:val="auto"/>
          <w:lang w:val="pl-PL"/>
        </w:rPr>
        <w:t>po</w:t>
      </w:r>
      <w:r w:rsidR="00521361" w:rsidRPr="00BB4890">
        <w:rPr>
          <w:b/>
          <w:bCs/>
          <w:color w:val="auto"/>
          <w:lang w:val="pl-PL"/>
        </w:rPr>
        <w:t>wstania wakatu</w:t>
      </w:r>
      <w:r w:rsidR="00A33AA7">
        <w:rPr>
          <w:b/>
          <w:bCs/>
          <w:color w:val="auto"/>
          <w:lang w:val="pl-PL"/>
        </w:rPr>
        <w:t>;</w:t>
      </w:r>
    </w:p>
    <w:p w14:paraId="055C4C74" w14:textId="77777777" w:rsidR="005633FB" w:rsidRPr="00BB4890" w:rsidRDefault="005633FB" w:rsidP="005633FB">
      <w:pPr>
        <w:pStyle w:val="Akapitzlist"/>
        <w:tabs>
          <w:tab w:val="left" w:pos="851"/>
        </w:tabs>
        <w:ind w:left="837" w:right="56" w:firstLine="0"/>
        <w:rPr>
          <w:lang w:val="pl-PL"/>
        </w:rPr>
      </w:pPr>
    </w:p>
    <w:p w14:paraId="1C1AABBB" w14:textId="0B9CC6DB" w:rsidR="00756477" w:rsidRDefault="003B01C7" w:rsidP="00BB4890">
      <w:pPr>
        <w:pStyle w:val="Akapitzlist"/>
        <w:numPr>
          <w:ilvl w:val="1"/>
          <w:numId w:val="15"/>
        </w:numPr>
        <w:ind w:right="56" w:hanging="411"/>
        <w:rPr>
          <w:lang w:val="pl-PL"/>
        </w:rPr>
      </w:pPr>
      <w:r w:rsidRPr="00BB4890">
        <w:rPr>
          <w:lang w:val="pl-PL"/>
        </w:rPr>
        <w:t>nie zbywania zakupionego wyposażenia lub doposażenia, na które dokonana została refundacja oraz nie obciążania go ograniczonymi prawami rzeczowymi i nie oddawania go osobom trzecim w najmem lub użytkowanie</w:t>
      </w:r>
      <w:r w:rsidR="00A33AA7">
        <w:rPr>
          <w:lang w:val="pl-PL"/>
        </w:rPr>
        <w:t>;</w:t>
      </w:r>
      <w:r w:rsidRPr="00BB4890">
        <w:rPr>
          <w:lang w:val="pl-PL"/>
        </w:rPr>
        <w:t xml:space="preserve"> </w:t>
      </w:r>
    </w:p>
    <w:p w14:paraId="7992EE44" w14:textId="77777777" w:rsidR="005633FB" w:rsidRPr="005633FB" w:rsidRDefault="005633FB" w:rsidP="005633FB">
      <w:pPr>
        <w:ind w:left="0" w:right="56" w:firstLine="0"/>
        <w:rPr>
          <w:lang w:val="pl-PL"/>
        </w:rPr>
      </w:pPr>
    </w:p>
    <w:p w14:paraId="463AE79F" w14:textId="5255F50B" w:rsidR="00756477" w:rsidRDefault="001E145B" w:rsidP="00BB4890">
      <w:pPr>
        <w:pStyle w:val="Akapitzlist"/>
        <w:numPr>
          <w:ilvl w:val="1"/>
          <w:numId w:val="15"/>
        </w:numPr>
        <w:tabs>
          <w:tab w:val="left" w:pos="851"/>
          <w:tab w:val="left" w:pos="993"/>
        </w:tabs>
        <w:ind w:right="56" w:hanging="411"/>
        <w:rPr>
          <w:lang w:val="pl-PL"/>
        </w:rPr>
      </w:pPr>
      <w:r w:rsidRPr="00BB4890">
        <w:rPr>
          <w:lang w:val="pl-PL"/>
        </w:rPr>
        <w:t xml:space="preserve">  </w:t>
      </w:r>
      <w:r w:rsidR="003B01C7" w:rsidRPr="00BB4890">
        <w:rPr>
          <w:lang w:val="pl-PL"/>
        </w:rPr>
        <w:t>niezwłocznego przekazywania informacji do Powiatowego Urzędu Pracy w Lipnie</w:t>
      </w:r>
      <w:r w:rsidR="007530C9" w:rsidRPr="00BB4890">
        <w:rPr>
          <w:lang w:val="pl-PL"/>
        </w:rPr>
        <w:t xml:space="preserve"> </w:t>
      </w:r>
      <w:r w:rsidR="003B01C7" w:rsidRPr="00BB4890">
        <w:rPr>
          <w:lang w:val="pl-PL"/>
        </w:rPr>
        <w:t>o zmianach mających wpływ na realizację umowy</w:t>
      </w:r>
      <w:r w:rsidR="00A33AA7">
        <w:rPr>
          <w:lang w:val="pl-PL"/>
        </w:rPr>
        <w:t>;</w:t>
      </w:r>
      <w:r w:rsidR="003B01C7" w:rsidRPr="00BB4890">
        <w:rPr>
          <w:lang w:val="pl-PL"/>
        </w:rPr>
        <w:t xml:space="preserve"> </w:t>
      </w:r>
    </w:p>
    <w:p w14:paraId="0D836A89" w14:textId="77777777" w:rsidR="005633FB" w:rsidRPr="005633FB" w:rsidRDefault="005633FB" w:rsidP="005633FB">
      <w:pPr>
        <w:tabs>
          <w:tab w:val="left" w:pos="851"/>
          <w:tab w:val="left" w:pos="993"/>
        </w:tabs>
        <w:ind w:left="0" w:right="56" w:firstLine="0"/>
        <w:rPr>
          <w:lang w:val="pl-PL"/>
        </w:rPr>
      </w:pPr>
    </w:p>
    <w:p w14:paraId="5CD48B90" w14:textId="40E9CAA8" w:rsidR="00756477" w:rsidRDefault="003B01C7" w:rsidP="00BB4890">
      <w:pPr>
        <w:pStyle w:val="Akapitzlist"/>
        <w:numPr>
          <w:ilvl w:val="1"/>
          <w:numId w:val="15"/>
        </w:numPr>
        <w:ind w:right="56" w:hanging="411"/>
        <w:rPr>
          <w:b/>
          <w:bCs/>
          <w:lang w:val="pl-PL"/>
        </w:rPr>
      </w:pPr>
      <w:r w:rsidRPr="00BB4890">
        <w:rPr>
          <w:b/>
          <w:bCs/>
          <w:lang w:val="pl-PL"/>
        </w:rPr>
        <w:t>udostępniania Urzędowi niezbędnych dokumentów, udzielania właściwych</w:t>
      </w:r>
      <w:r w:rsidR="00A21B4F" w:rsidRPr="00BB4890">
        <w:rPr>
          <w:b/>
          <w:bCs/>
          <w:lang w:val="pl-PL"/>
        </w:rPr>
        <w:t xml:space="preserve">                                </w:t>
      </w:r>
      <w:r w:rsidRPr="00BB4890">
        <w:rPr>
          <w:b/>
          <w:bCs/>
          <w:lang w:val="pl-PL"/>
        </w:rPr>
        <w:t xml:space="preserve"> i rzetelnych informacji oraz wyjaśnień niezbędnych do oceny dotrzymania warunków umowy w trakcie jej trwania</w:t>
      </w:r>
      <w:r w:rsidR="00A33AA7">
        <w:rPr>
          <w:b/>
          <w:bCs/>
          <w:lang w:val="pl-PL"/>
        </w:rPr>
        <w:t>;</w:t>
      </w:r>
    </w:p>
    <w:p w14:paraId="60B87358" w14:textId="77777777" w:rsidR="005633FB" w:rsidRPr="005633FB" w:rsidRDefault="005633FB" w:rsidP="005633FB">
      <w:pPr>
        <w:ind w:left="0" w:right="56" w:firstLine="0"/>
        <w:rPr>
          <w:b/>
          <w:bCs/>
          <w:lang w:val="pl-PL"/>
        </w:rPr>
      </w:pPr>
    </w:p>
    <w:p w14:paraId="60FAF41E" w14:textId="1D1D2D8A" w:rsidR="00756477" w:rsidRDefault="001E145B" w:rsidP="00BB4890">
      <w:pPr>
        <w:pStyle w:val="Akapitzlist"/>
        <w:numPr>
          <w:ilvl w:val="1"/>
          <w:numId w:val="15"/>
        </w:numPr>
        <w:tabs>
          <w:tab w:val="left" w:pos="1134"/>
          <w:tab w:val="left" w:pos="1276"/>
        </w:tabs>
        <w:ind w:right="56" w:hanging="360"/>
        <w:rPr>
          <w:lang w:val="pl-PL"/>
        </w:rPr>
      </w:pPr>
      <w:r>
        <w:rPr>
          <w:lang w:val="pl-PL"/>
        </w:rPr>
        <w:t xml:space="preserve">  </w:t>
      </w:r>
      <w:r w:rsidR="003B01C7" w:rsidRPr="00773085">
        <w:rPr>
          <w:lang w:val="pl-PL"/>
        </w:rPr>
        <w:t xml:space="preserve">umożliwienia Urzędowi przeprowadzenia kontroli u </w:t>
      </w:r>
      <w:r w:rsidR="00016155">
        <w:rPr>
          <w:lang w:val="pl-PL"/>
        </w:rPr>
        <w:t>wnioskodawcy</w:t>
      </w:r>
      <w:r w:rsidR="003B01C7" w:rsidRPr="00773085">
        <w:rPr>
          <w:lang w:val="pl-PL"/>
        </w:rPr>
        <w:t xml:space="preserve">, któremu </w:t>
      </w:r>
      <w:r>
        <w:rPr>
          <w:lang w:val="pl-PL"/>
        </w:rPr>
        <w:t xml:space="preserve">     </w:t>
      </w:r>
      <w:r w:rsidR="003B01C7" w:rsidRPr="00773085">
        <w:rPr>
          <w:lang w:val="pl-PL"/>
        </w:rPr>
        <w:t>zrefundowano koszty wyposażenia lub doposażenia stanowiska pracy, celem dokonania oceny prawidłowości realizacji umowy o refundację</w:t>
      </w:r>
      <w:r w:rsidR="00CA2EFE">
        <w:rPr>
          <w:lang w:val="pl-PL"/>
        </w:rPr>
        <w:t>.</w:t>
      </w:r>
      <w:r w:rsidR="003B01C7" w:rsidRPr="00773085">
        <w:rPr>
          <w:lang w:val="pl-PL"/>
        </w:rPr>
        <w:t xml:space="preserve">  </w:t>
      </w:r>
    </w:p>
    <w:p w14:paraId="6737A016" w14:textId="77777777" w:rsidR="00CA4E65" w:rsidRPr="00CA4E65" w:rsidRDefault="00CA4E65" w:rsidP="00CA4E65">
      <w:pPr>
        <w:pStyle w:val="Akapitzlist"/>
        <w:rPr>
          <w:lang w:val="pl-PL"/>
        </w:rPr>
      </w:pPr>
    </w:p>
    <w:p w14:paraId="2D887685" w14:textId="620C28F4" w:rsidR="00CA4E65" w:rsidRPr="00F65120" w:rsidRDefault="00CA4E65" w:rsidP="00CA4E65">
      <w:pPr>
        <w:pStyle w:val="Akapitzlist"/>
        <w:numPr>
          <w:ilvl w:val="0"/>
          <w:numId w:val="29"/>
        </w:numPr>
        <w:tabs>
          <w:tab w:val="left" w:pos="1134"/>
          <w:tab w:val="left" w:pos="1276"/>
        </w:tabs>
        <w:ind w:left="567" w:right="56" w:hanging="425"/>
        <w:rPr>
          <w:color w:val="auto"/>
          <w:lang w:val="pl-PL"/>
        </w:rPr>
      </w:pPr>
      <w:r w:rsidRPr="00F65120">
        <w:rPr>
          <w:color w:val="auto"/>
          <w:lang w:val="pl-PL"/>
        </w:rPr>
        <w:t>Na dokonanie zakupów ujętych w specyfikacji we wniosku o refundację kosztów wyposażenia lub doposażenia stanowiska pracy oraz zatrudnienie skierowanej osoby bezrobotnej lub poszukującego pracy niezatrudnionego i niewykonującego innej pracy zarobkowej opiekuna osoby niepełnosprawnej wnioskodawca ma 2 miesiące od dnia podpisana umowy.</w:t>
      </w:r>
    </w:p>
    <w:p w14:paraId="7A23E0E8" w14:textId="77777777" w:rsidR="006031D1" w:rsidRPr="00773085" w:rsidRDefault="006031D1" w:rsidP="006031D1">
      <w:pPr>
        <w:pStyle w:val="Akapitzlist"/>
        <w:tabs>
          <w:tab w:val="left" w:pos="1134"/>
          <w:tab w:val="left" w:pos="1276"/>
        </w:tabs>
        <w:ind w:left="851" w:right="56" w:firstLine="0"/>
        <w:rPr>
          <w:lang w:val="pl-PL"/>
        </w:rPr>
      </w:pPr>
    </w:p>
    <w:p w14:paraId="5E7B5C2E" w14:textId="198EAF27" w:rsidR="00824B23" w:rsidRDefault="001E145B" w:rsidP="001E145B">
      <w:pPr>
        <w:pStyle w:val="Akapitzlist"/>
        <w:numPr>
          <w:ilvl w:val="0"/>
          <w:numId w:val="29"/>
        </w:numPr>
        <w:tabs>
          <w:tab w:val="left" w:pos="437"/>
        </w:tabs>
        <w:ind w:right="56" w:hanging="362"/>
        <w:rPr>
          <w:lang w:val="pl-PL"/>
        </w:rPr>
      </w:pPr>
      <w:r>
        <w:rPr>
          <w:lang w:val="pl-PL"/>
        </w:rPr>
        <w:t xml:space="preserve"> </w:t>
      </w:r>
      <w:r w:rsidR="003B01C7" w:rsidRPr="00BD78D4">
        <w:rPr>
          <w:lang w:val="pl-PL"/>
        </w:rPr>
        <w:t xml:space="preserve">Do okresu, o którym mowa w ust. 1 pkt. 1 i 2 wliczany jest okres wykonywania pracy na wyposażonym lub doposażonym stanowisku pracy w okresie prowadzenia przedsiębiorstwa przez zarządcę sukcesyjnego lub właściciela przedsiębiorstwa w spadku, o którym mowa w art. 3 ustawy z dnia 5 lipca 2018r. o zarządzie sukcesyjnym przedsiębiorstwem osoby fizycznej i innych ułatwieniach związanych z sukcesją przedsiębiorstw. </w:t>
      </w:r>
    </w:p>
    <w:p w14:paraId="11D0B9CA" w14:textId="77777777" w:rsidR="006031D1" w:rsidRDefault="006031D1" w:rsidP="006031D1">
      <w:pPr>
        <w:pStyle w:val="Akapitzlist"/>
        <w:tabs>
          <w:tab w:val="left" w:pos="437"/>
        </w:tabs>
        <w:ind w:left="504" w:right="56" w:firstLine="0"/>
        <w:rPr>
          <w:lang w:val="pl-PL"/>
        </w:rPr>
      </w:pPr>
    </w:p>
    <w:p w14:paraId="2873D4A2" w14:textId="2EC01F26" w:rsidR="001E145B" w:rsidRDefault="001E145B" w:rsidP="001E145B">
      <w:pPr>
        <w:pStyle w:val="Akapitzlist"/>
        <w:numPr>
          <w:ilvl w:val="0"/>
          <w:numId w:val="29"/>
        </w:numPr>
        <w:tabs>
          <w:tab w:val="left" w:pos="437"/>
        </w:tabs>
        <w:ind w:right="56" w:hanging="362"/>
        <w:rPr>
          <w:lang w:val="pl-PL"/>
        </w:rPr>
      </w:pPr>
      <w:r w:rsidRPr="00520C23">
        <w:rPr>
          <w:b/>
          <w:bCs/>
          <w:lang w:val="pl-PL"/>
        </w:rPr>
        <w:t xml:space="preserve"> W przypadku śmierci osoby fizycznej prowadzącej działalność gospodarczą</w:t>
      </w:r>
      <w:r w:rsidRPr="001E145B">
        <w:rPr>
          <w:lang w:val="pl-PL"/>
        </w:rPr>
        <w:t xml:space="preserve"> przed upływem </w:t>
      </w:r>
      <w:r w:rsidR="003A71B2">
        <w:rPr>
          <w:lang w:val="pl-PL"/>
        </w:rPr>
        <w:t>12 lub 18</w:t>
      </w:r>
      <w:r w:rsidRPr="001E145B">
        <w:rPr>
          <w:lang w:val="pl-PL"/>
        </w:rPr>
        <w:t xml:space="preserve"> miesięcy utrzymania stanowiska pracy lub zatrudnienia na wyposażonym lub doposażonym stanowisku pracy i nieustanowienia zarządu sukcesyjnego zwrot refundacji następuje proporcjonalnie do okresu, jaki pozostał do</w:t>
      </w:r>
      <w:r w:rsidR="003A71B2">
        <w:rPr>
          <w:lang w:val="pl-PL"/>
        </w:rPr>
        <w:t xml:space="preserve"> </w:t>
      </w:r>
      <w:r w:rsidR="003A71B2">
        <w:rPr>
          <w:lang w:val="pl-PL"/>
        </w:rPr>
        <w:lastRenderedPageBreak/>
        <w:t xml:space="preserve">określonego w umowie upływu okresu zatrudnienia lub utrzymania stanowiska pracy. </w:t>
      </w:r>
      <w:r w:rsidRPr="001E145B">
        <w:rPr>
          <w:lang w:val="pl-PL"/>
        </w:rPr>
        <w:t>Od kwoty podlegającej zwrotowi nie nalicza się odsetek ustawowych</w:t>
      </w:r>
      <w:r>
        <w:rPr>
          <w:lang w:val="pl-PL"/>
        </w:rPr>
        <w:t>.</w:t>
      </w:r>
    </w:p>
    <w:p w14:paraId="55B3F7ED" w14:textId="77777777" w:rsidR="00322A79" w:rsidRPr="00322A79" w:rsidRDefault="00322A79" w:rsidP="00322A79">
      <w:pPr>
        <w:pStyle w:val="Akapitzlist"/>
        <w:rPr>
          <w:lang w:val="pl-PL"/>
        </w:rPr>
      </w:pPr>
    </w:p>
    <w:p w14:paraId="285811EA" w14:textId="77777777" w:rsidR="00322A79" w:rsidRPr="001E145B" w:rsidRDefault="00322A79" w:rsidP="00322A79">
      <w:pPr>
        <w:pStyle w:val="Akapitzlist"/>
        <w:tabs>
          <w:tab w:val="left" w:pos="437"/>
        </w:tabs>
        <w:ind w:left="504" w:right="56" w:firstLine="0"/>
        <w:rPr>
          <w:lang w:val="pl-PL"/>
        </w:rPr>
      </w:pPr>
    </w:p>
    <w:p w14:paraId="14C5CD75" w14:textId="77777777" w:rsidR="003F61FE" w:rsidRDefault="003F61FE" w:rsidP="003E0497">
      <w:pPr>
        <w:spacing w:line="268" w:lineRule="auto"/>
        <w:ind w:left="0" w:right="360" w:firstLine="0"/>
        <w:rPr>
          <w:b/>
          <w:lang w:val="pl-PL"/>
        </w:rPr>
      </w:pPr>
    </w:p>
    <w:p w14:paraId="7D962076" w14:textId="77777777" w:rsidR="009864A8" w:rsidRDefault="009864A8" w:rsidP="003E0497">
      <w:pPr>
        <w:spacing w:line="268" w:lineRule="auto"/>
        <w:ind w:left="0" w:right="360" w:firstLine="0"/>
        <w:rPr>
          <w:b/>
          <w:lang w:val="pl-PL"/>
        </w:rPr>
      </w:pPr>
    </w:p>
    <w:p w14:paraId="520D6A1D" w14:textId="77777777" w:rsidR="009864A8" w:rsidRDefault="009864A8" w:rsidP="003E0497">
      <w:pPr>
        <w:spacing w:line="268" w:lineRule="auto"/>
        <w:ind w:left="0" w:right="360" w:firstLine="0"/>
        <w:rPr>
          <w:b/>
          <w:lang w:val="pl-PL"/>
        </w:rPr>
      </w:pPr>
    </w:p>
    <w:p w14:paraId="67263D54" w14:textId="77777777" w:rsidR="009864A8" w:rsidRDefault="009864A8" w:rsidP="003E0497">
      <w:pPr>
        <w:spacing w:line="268" w:lineRule="auto"/>
        <w:ind w:left="0" w:right="360" w:firstLine="0"/>
        <w:rPr>
          <w:b/>
          <w:lang w:val="pl-PL"/>
        </w:rPr>
      </w:pPr>
    </w:p>
    <w:p w14:paraId="7A9029F8" w14:textId="77777777" w:rsidR="009864A8" w:rsidRDefault="009864A8" w:rsidP="003E0497">
      <w:pPr>
        <w:spacing w:line="268" w:lineRule="auto"/>
        <w:ind w:left="0" w:right="360" w:firstLine="0"/>
        <w:rPr>
          <w:b/>
          <w:lang w:val="pl-PL"/>
        </w:rPr>
      </w:pPr>
    </w:p>
    <w:p w14:paraId="377EF50C" w14:textId="50294209" w:rsidR="00AF72F7" w:rsidRPr="00411AB1" w:rsidRDefault="00AF72F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</w:p>
    <w:p w14:paraId="1C8B8ED9" w14:textId="77777777" w:rsidR="00AF72F7" w:rsidRDefault="00AF72F7" w:rsidP="002D73AC">
      <w:pPr>
        <w:shd w:val="clear" w:color="auto" w:fill="E2EFD9" w:themeFill="accent6" w:themeFillTint="33"/>
        <w:spacing w:line="268" w:lineRule="auto"/>
        <w:ind w:left="382" w:right="362"/>
        <w:jc w:val="center"/>
        <w:rPr>
          <w:b/>
          <w:lang w:val="pl-PL"/>
        </w:rPr>
      </w:pPr>
      <w:r w:rsidRPr="00411AB1">
        <w:rPr>
          <w:b/>
          <w:lang w:val="pl-PL"/>
        </w:rPr>
        <w:t xml:space="preserve">Rozliczenie refundacji </w:t>
      </w:r>
    </w:p>
    <w:p w14:paraId="30F3EB3B" w14:textId="77777777" w:rsidR="00AF72F7" w:rsidRPr="00411AB1" w:rsidRDefault="00AF72F7" w:rsidP="00AF72F7">
      <w:pPr>
        <w:spacing w:line="268" w:lineRule="auto"/>
        <w:ind w:left="382" w:right="362"/>
        <w:jc w:val="center"/>
        <w:rPr>
          <w:lang w:val="pl-PL"/>
        </w:rPr>
      </w:pPr>
    </w:p>
    <w:p w14:paraId="08188BE1" w14:textId="500C5499" w:rsidR="00F12B68" w:rsidRPr="00B05023" w:rsidRDefault="00AF72F7" w:rsidP="00AF72F7">
      <w:pPr>
        <w:numPr>
          <w:ilvl w:val="0"/>
          <w:numId w:val="18"/>
        </w:numPr>
        <w:ind w:right="56" w:hanging="360"/>
        <w:rPr>
          <w:b/>
          <w:bCs/>
          <w:lang w:val="pl-PL"/>
        </w:rPr>
      </w:pPr>
      <w:r w:rsidRPr="00B05023">
        <w:rPr>
          <w:b/>
          <w:bCs/>
          <w:lang w:val="pl-PL"/>
        </w:rPr>
        <w:t xml:space="preserve">Rozliczenie </w:t>
      </w:r>
      <w:r w:rsidR="00F12B68" w:rsidRPr="00B05023">
        <w:rPr>
          <w:b/>
          <w:bCs/>
          <w:lang w:val="pl-PL"/>
        </w:rPr>
        <w:t>wydatków jest składane w terminie do 2 miesięcy od dnia podpisania umowy.</w:t>
      </w:r>
    </w:p>
    <w:p w14:paraId="18940C74" w14:textId="41ADC9C5" w:rsidR="00AF72F7" w:rsidRDefault="00AF72F7" w:rsidP="00AF72F7">
      <w:pPr>
        <w:numPr>
          <w:ilvl w:val="0"/>
          <w:numId w:val="18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 </w:t>
      </w:r>
      <w:r w:rsidR="00F12B68" w:rsidRPr="00411AB1">
        <w:rPr>
          <w:lang w:val="pl-PL"/>
        </w:rPr>
        <w:t xml:space="preserve">Rozliczenie </w:t>
      </w:r>
      <w:r w:rsidR="00F12B68">
        <w:rPr>
          <w:lang w:val="pl-PL"/>
        </w:rPr>
        <w:t>wydatków niezbędnych do wyposażenia lub doposażenia stanowiska pracy jest dokonywane na podstawie zestawienia wydatków na poszczególne</w:t>
      </w:r>
      <w:r w:rsidR="00B05023">
        <w:rPr>
          <w:lang w:val="pl-PL"/>
        </w:rPr>
        <w:t xml:space="preserve"> towary i usługi, sporządzonego na podstawie opłaconych faktur lub innych równoważnych dokumentów księgowych, z wyszczególnieniem cen brutto, kwot podatku od towarów i usług oraz cen netto.</w:t>
      </w:r>
    </w:p>
    <w:p w14:paraId="2A226D38" w14:textId="630B4047" w:rsidR="00B05023" w:rsidRPr="00411AB1" w:rsidRDefault="00B05023" w:rsidP="00AF72F7">
      <w:pPr>
        <w:numPr>
          <w:ilvl w:val="0"/>
          <w:numId w:val="18"/>
        </w:numPr>
        <w:ind w:right="56" w:hanging="360"/>
        <w:rPr>
          <w:lang w:val="pl-PL"/>
        </w:rPr>
      </w:pPr>
      <w:r>
        <w:rPr>
          <w:lang w:val="pl-PL"/>
        </w:rPr>
        <w:t>Jeżeli Podmiotowi przysługuje prawo do obniżenia kwoty podatku od towarów i usług należnego o kwotę podatku naliczonego – rozliczenie obejmuje wydatki bez podatku od towarów i usług, a w przypadku gdy podmiotom to prawo nie przysługuje – rozliczenie obejmuje wydatki z uwzględnieniem podatku od towarów i usług.</w:t>
      </w:r>
    </w:p>
    <w:p w14:paraId="02AE85B4" w14:textId="77777777" w:rsidR="00AF72F7" w:rsidRPr="00411AB1" w:rsidRDefault="00AF72F7" w:rsidP="00AF72F7">
      <w:pPr>
        <w:numPr>
          <w:ilvl w:val="0"/>
          <w:numId w:val="18"/>
        </w:numPr>
        <w:ind w:right="56" w:hanging="360"/>
        <w:rPr>
          <w:lang w:val="pl-PL"/>
        </w:rPr>
      </w:pPr>
      <w:r w:rsidRPr="00411AB1">
        <w:rPr>
          <w:lang w:val="pl-PL"/>
        </w:rPr>
        <w:t xml:space="preserve">Wypłata refundacji będzie dokonana na rachunek bankowy wnioskodawcy </w:t>
      </w:r>
      <w:r w:rsidRPr="00411AB1">
        <w:rPr>
          <w:b/>
          <w:lang w:val="pl-PL"/>
        </w:rPr>
        <w:t>w terminie 30 dni</w:t>
      </w:r>
      <w:r w:rsidRPr="00411AB1">
        <w:rPr>
          <w:lang w:val="pl-PL"/>
        </w:rPr>
        <w:t xml:space="preserve"> od dnia:  </w:t>
      </w:r>
    </w:p>
    <w:p w14:paraId="7C4BE968" w14:textId="4B378DB8" w:rsidR="00AF72F7" w:rsidRPr="00411AB1" w:rsidRDefault="00AF72F7" w:rsidP="00AF72F7">
      <w:pPr>
        <w:ind w:left="840" w:right="56" w:hanging="273"/>
        <w:rPr>
          <w:lang w:val="pl-PL"/>
        </w:rPr>
      </w:pPr>
      <w:r w:rsidRPr="00411AB1">
        <w:rPr>
          <w:b/>
          <w:lang w:val="pl-PL"/>
        </w:rPr>
        <w:t xml:space="preserve">1) </w:t>
      </w:r>
      <w:r w:rsidRPr="00411AB1">
        <w:rPr>
          <w:lang w:val="pl-PL"/>
        </w:rPr>
        <w:t xml:space="preserve">przedłożenia przez </w:t>
      </w:r>
      <w:r>
        <w:rPr>
          <w:lang w:val="pl-PL"/>
        </w:rPr>
        <w:t>wnioskodawcę</w:t>
      </w:r>
      <w:r w:rsidRPr="00411AB1">
        <w:rPr>
          <w:lang w:val="pl-PL"/>
        </w:rPr>
        <w:t xml:space="preserve"> rozliczenia i udokumentowania poniesionych w okresie od dnia zawarcia umowy kosztów na wyposażenie lub doposażenie stanowiska pracy poprzez dostarczenie: </w:t>
      </w:r>
    </w:p>
    <w:p w14:paraId="074642A2" w14:textId="6D85CE4B" w:rsidR="00AF72F7" w:rsidRPr="00411AB1" w:rsidRDefault="00AF72F7" w:rsidP="00AF72F7">
      <w:pPr>
        <w:numPr>
          <w:ilvl w:val="1"/>
          <w:numId w:val="20"/>
        </w:numPr>
        <w:ind w:right="56" w:hanging="286"/>
        <w:rPr>
          <w:lang w:val="pl-PL"/>
        </w:rPr>
      </w:pPr>
      <w:r w:rsidRPr="00411AB1">
        <w:rPr>
          <w:lang w:val="pl-PL"/>
        </w:rPr>
        <w:t xml:space="preserve">oryginałów </w:t>
      </w:r>
      <w:r w:rsidR="00322A79">
        <w:rPr>
          <w:lang w:val="pl-PL"/>
        </w:rPr>
        <w:t xml:space="preserve">lub kopii </w:t>
      </w:r>
      <w:r w:rsidRPr="00411AB1">
        <w:rPr>
          <w:lang w:val="pl-PL"/>
        </w:rPr>
        <w:t xml:space="preserve">faktur, rachunków lub umów </w:t>
      </w:r>
      <w:r w:rsidR="002D73AC">
        <w:rPr>
          <w:lang w:val="pl-PL"/>
        </w:rPr>
        <w:t>kupna-</w:t>
      </w:r>
      <w:r w:rsidRPr="00411AB1">
        <w:rPr>
          <w:lang w:val="pl-PL"/>
        </w:rPr>
        <w:t>sprzedaży</w:t>
      </w:r>
      <w:r>
        <w:rPr>
          <w:lang w:val="pl-PL"/>
        </w:rPr>
        <w:t>,</w:t>
      </w:r>
      <w:r w:rsidRPr="00411AB1">
        <w:rPr>
          <w:lang w:val="pl-PL"/>
        </w:rPr>
        <w:t xml:space="preserve">  </w:t>
      </w:r>
    </w:p>
    <w:p w14:paraId="2D76F108" w14:textId="77777777" w:rsidR="00AF72F7" w:rsidRPr="00411AB1" w:rsidRDefault="00AF72F7" w:rsidP="00AF72F7">
      <w:pPr>
        <w:numPr>
          <w:ilvl w:val="1"/>
          <w:numId w:val="20"/>
        </w:numPr>
        <w:ind w:right="56" w:hanging="286"/>
        <w:rPr>
          <w:lang w:val="pl-PL"/>
        </w:rPr>
      </w:pPr>
      <w:r w:rsidRPr="00411AB1">
        <w:rPr>
          <w:lang w:val="pl-PL"/>
        </w:rPr>
        <w:t xml:space="preserve">zakup używanych środków trwałych jest możliwy, przy łącznym spełnieniu wszystkich poniżej wymienionych warunków: </w:t>
      </w:r>
    </w:p>
    <w:p w14:paraId="470991E1" w14:textId="77777777" w:rsidR="00AF72F7" w:rsidRPr="00A21B4F" w:rsidRDefault="00AF72F7" w:rsidP="00AF72F7">
      <w:pPr>
        <w:numPr>
          <w:ilvl w:val="3"/>
          <w:numId w:val="19"/>
        </w:numPr>
        <w:ind w:left="1134" w:right="56" w:firstLine="0"/>
        <w:rPr>
          <w:lang w:val="pl-PL"/>
        </w:rPr>
      </w:pPr>
      <w:r w:rsidRPr="00411AB1">
        <w:rPr>
          <w:lang w:val="pl-PL"/>
        </w:rPr>
        <w:t>wartość środka trwałego przekracza kwotę 2</w:t>
      </w:r>
      <w:r>
        <w:rPr>
          <w:lang w:val="pl-PL"/>
        </w:rPr>
        <w:t>.</w:t>
      </w:r>
      <w:r w:rsidRPr="00411AB1">
        <w:rPr>
          <w:lang w:val="pl-PL"/>
        </w:rPr>
        <w:t>000</w:t>
      </w:r>
      <w:r>
        <w:rPr>
          <w:lang w:val="pl-PL"/>
        </w:rPr>
        <w:t xml:space="preserve">,00 </w:t>
      </w:r>
      <w:r w:rsidRPr="00411AB1">
        <w:rPr>
          <w:lang w:val="pl-PL"/>
        </w:rPr>
        <w:t xml:space="preserve">zł brutto, </w:t>
      </w:r>
    </w:p>
    <w:p w14:paraId="552E33A3" w14:textId="77777777" w:rsidR="00AF72F7" w:rsidRPr="003F61FE" w:rsidRDefault="00AF72F7" w:rsidP="00AF72F7">
      <w:pPr>
        <w:numPr>
          <w:ilvl w:val="3"/>
          <w:numId w:val="19"/>
        </w:numPr>
        <w:ind w:left="1134" w:right="56" w:firstLine="0"/>
        <w:rPr>
          <w:lang w:val="pl-PL"/>
        </w:rPr>
      </w:pPr>
      <w:r w:rsidRPr="00411AB1">
        <w:rPr>
          <w:lang w:val="pl-PL"/>
        </w:rPr>
        <w:t xml:space="preserve">cena zakupionego środka trwałego nie może przekraczać jego wartości rynkowej i musi być </w:t>
      </w:r>
      <w:r w:rsidRPr="00E101A6">
        <w:rPr>
          <w:color w:val="auto"/>
          <w:lang w:val="pl-PL"/>
        </w:rPr>
        <w:t>niższa</w:t>
      </w:r>
      <w:r>
        <w:rPr>
          <w:lang w:val="pl-PL"/>
        </w:rPr>
        <w:t xml:space="preserve"> </w:t>
      </w:r>
      <w:r w:rsidRPr="00411AB1">
        <w:rPr>
          <w:lang w:val="pl-PL"/>
        </w:rPr>
        <w:t xml:space="preserve">niż koszt nowego sprzętu, </w:t>
      </w:r>
    </w:p>
    <w:p w14:paraId="687FD851" w14:textId="77777777" w:rsidR="00AF72F7" w:rsidRPr="003F61FE" w:rsidRDefault="00AF72F7" w:rsidP="00AF72F7">
      <w:pPr>
        <w:numPr>
          <w:ilvl w:val="3"/>
          <w:numId w:val="30"/>
        </w:numPr>
        <w:tabs>
          <w:tab w:val="left" w:pos="1418"/>
        </w:tabs>
        <w:spacing w:line="264" w:lineRule="auto"/>
        <w:ind w:left="1134" w:right="56"/>
        <w:rPr>
          <w:iCs/>
          <w:lang w:val="pl-PL"/>
        </w:rPr>
      </w:pPr>
      <w:r w:rsidRPr="007F2FE2">
        <w:rPr>
          <w:lang w:val="pl-PL"/>
        </w:rPr>
        <w:t>w przypadku zakupu środka trwałego używanego, gdy zakup nastąpił na podstawie umowy sprzedaży i nie został udokumentowany fakturą lub rachunkiem, wymagane jest posiadanie dokumentu potwierdzającego zapłatę podatku od czynności cywilnoprawnych [</w:t>
      </w:r>
      <w:r w:rsidRPr="007F2FE2">
        <w:rPr>
          <w:i/>
          <w:lang w:val="pl-PL"/>
        </w:rPr>
        <w:t>Ustawa z dnia 9 września 2000r. o podatku od czynności cywilnoprawnych stanowi, że podatkowi podlega między innymi umowa sprzedaży</w:t>
      </w:r>
      <w:r>
        <w:rPr>
          <w:i/>
          <w:lang w:val="pl-PL"/>
        </w:rPr>
        <w:t xml:space="preserve"> </w:t>
      </w:r>
      <w:r w:rsidRPr="007F2FE2">
        <w:rPr>
          <w:i/>
          <w:lang w:val="pl-PL"/>
        </w:rPr>
        <w:t>(art. 1 ust. 1, pkt 1, lit. a ustawy</w:t>
      </w:r>
      <w:r>
        <w:rPr>
          <w:i/>
          <w:lang w:val="pl-PL"/>
        </w:rPr>
        <w:t>)</w:t>
      </w:r>
      <w:r w:rsidRPr="007F2FE2">
        <w:rPr>
          <w:i/>
          <w:lang w:val="pl-PL"/>
        </w:rPr>
        <w:t>. Na podstawie art. 9 pkt 6 ustawy zwolnieniu z podatku podlega tylko sprzedaż rzeczy ruchomych, których podstawa opodatkowania nie przekracza 1.000,00 zł.</w:t>
      </w:r>
      <w:r>
        <w:rPr>
          <w:i/>
          <w:lang w:val="pl-PL"/>
        </w:rPr>
        <w:t>]</w:t>
      </w:r>
      <w:r w:rsidRPr="007F2FE2">
        <w:rPr>
          <w:i/>
          <w:lang w:val="pl-PL"/>
        </w:rPr>
        <w:t xml:space="preserve"> </w:t>
      </w:r>
      <w:r w:rsidRPr="007F2FE2">
        <w:rPr>
          <w:iCs/>
          <w:lang w:val="pl-PL"/>
        </w:rPr>
        <w:t>oraz wycena rzeczoznawcy, która odbywa się na koszt podmiotu</w:t>
      </w:r>
      <w:r>
        <w:rPr>
          <w:iCs/>
          <w:lang w:val="pl-PL"/>
        </w:rPr>
        <w:t>,</w:t>
      </w:r>
    </w:p>
    <w:p w14:paraId="0B9A8F0B" w14:textId="693CCE2F" w:rsidR="00AF72F7" w:rsidRPr="0086601C" w:rsidRDefault="00AF72F7" w:rsidP="00AF72F7">
      <w:pPr>
        <w:ind w:left="284" w:right="56" w:firstLine="0"/>
        <w:rPr>
          <w:lang w:val="pl-PL"/>
        </w:rPr>
      </w:pPr>
      <w:r w:rsidRPr="0086601C">
        <w:rPr>
          <w:b/>
          <w:lang w:val="pl-PL"/>
        </w:rPr>
        <w:t xml:space="preserve">c) </w:t>
      </w:r>
      <w:r w:rsidRPr="0086601C">
        <w:rPr>
          <w:lang w:val="pl-PL"/>
        </w:rPr>
        <w:t>potwierdzeń zapłaty</w:t>
      </w:r>
      <w:r>
        <w:rPr>
          <w:lang w:val="pl-PL"/>
        </w:rPr>
        <w:t xml:space="preserve">, </w:t>
      </w:r>
      <w:r w:rsidRPr="004B63B8">
        <w:rPr>
          <w:lang w:val="pl-PL"/>
        </w:rPr>
        <w:t>które muszą być ściśle powiązane z fakturą, której dotyczą; przelew powinien być dokonany bezpośrednio z rachunku bankowego podmiotu</w:t>
      </w:r>
      <w:r w:rsidR="005633FB">
        <w:rPr>
          <w:lang w:val="pl-PL"/>
        </w:rPr>
        <w:t xml:space="preserve"> wskazanego we wniosku</w:t>
      </w:r>
      <w:r w:rsidRPr="004B63B8">
        <w:rPr>
          <w:lang w:val="pl-PL"/>
        </w:rPr>
        <w:t>, szkoły, producenta rolnego, żłobka klubu dziecięcego lub podmiotu świadczącego usługi rehabilitacyjne</w:t>
      </w:r>
      <w:r w:rsidR="005633FB">
        <w:rPr>
          <w:lang w:val="pl-PL"/>
        </w:rPr>
        <w:t>. T</w:t>
      </w:r>
      <w:r w:rsidRPr="004B63B8">
        <w:rPr>
          <w:lang w:val="pl-PL"/>
        </w:rPr>
        <w:t xml:space="preserve">ransakcje, których jednorazowa wartość, bez względu na liczbę wynikających z niej płatności, przekracza 15 000 zł brutto lub równowartość tej kwoty, będą </w:t>
      </w:r>
      <w:r w:rsidRPr="004B63B8">
        <w:rPr>
          <w:lang w:val="pl-PL"/>
        </w:rPr>
        <w:lastRenderedPageBreak/>
        <w:t xml:space="preserve">kwalifikowane </w:t>
      </w:r>
      <w:r w:rsidR="005633FB">
        <w:rPr>
          <w:lang w:val="pl-PL"/>
        </w:rPr>
        <w:t xml:space="preserve">tylko </w:t>
      </w:r>
      <w:r w:rsidRPr="004B63B8">
        <w:rPr>
          <w:lang w:val="pl-PL"/>
        </w:rPr>
        <w:t>w przypadku</w:t>
      </w:r>
      <w:r w:rsidR="005633FB">
        <w:rPr>
          <w:lang w:val="pl-PL"/>
        </w:rPr>
        <w:t xml:space="preserve"> dokonania</w:t>
      </w:r>
      <w:r w:rsidRPr="004B63B8">
        <w:rPr>
          <w:lang w:val="pl-PL"/>
        </w:rPr>
        <w:t xml:space="preserve"> płatnoś</w:t>
      </w:r>
      <w:r w:rsidR="005633FB">
        <w:rPr>
          <w:lang w:val="pl-PL"/>
        </w:rPr>
        <w:t>ci</w:t>
      </w:r>
      <w:r w:rsidRPr="004B63B8">
        <w:rPr>
          <w:lang w:val="pl-PL"/>
        </w:rPr>
        <w:t xml:space="preserve"> za pośrednictwem rachunku bankowego wnioskodawcy</w:t>
      </w:r>
      <w:r w:rsidR="00322A79">
        <w:rPr>
          <w:lang w:val="pl-PL"/>
        </w:rPr>
        <w:t xml:space="preserve"> wskazanego we wniosku</w:t>
      </w:r>
      <w:r w:rsidR="005633FB">
        <w:rPr>
          <w:lang w:val="pl-PL"/>
        </w:rPr>
        <w:t xml:space="preserve"> (nie gotówkowo)</w:t>
      </w:r>
      <w:r w:rsidRPr="004B63B8">
        <w:rPr>
          <w:lang w:val="pl-PL"/>
        </w:rPr>
        <w:t>.</w:t>
      </w:r>
      <w:r w:rsidRPr="0086601C">
        <w:rPr>
          <w:b/>
          <w:lang w:val="pl-PL"/>
        </w:rPr>
        <w:t xml:space="preserve"> </w:t>
      </w:r>
    </w:p>
    <w:p w14:paraId="436E56E3" w14:textId="77777777" w:rsidR="00AF72F7" w:rsidRPr="00411AB1" w:rsidRDefault="00AF72F7" w:rsidP="00AF72F7">
      <w:pPr>
        <w:numPr>
          <w:ilvl w:val="1"/>
          <w:numId w:val="18"/>
        </w:numPr>
        <w:tabs>
          <w:tab w:val="left" w:pos="1134"/>
        </w:tabs>
        <w:ind w:left="993" w:right="56" w:hanging="426"/>
        <w:rPr>
          <w:lang w:val="pl-PL"/>
        </w:rPr>
      </w:pPr>
      <w:r w:rsidRPr="00411AB1">
        <w:rPr>
          <w:lang w:val="pl-PL"/>
        </w:rPr>
        <w:t>stwierdzenia faktu utworzenia stanowiska pracy (</w:t>
      </w:r>
      <w:r>
        <w:rPr>
          <w:lang w:val="pl-PL"/>
        </w:rPr>
        <w:t xml:space="preserve">kontrola </w:t>
      </w:r>
      <w:r w:rsidRPr="00411AB1">
        <w:rPr>
          <w:lang w:val="pl-PL"/>
        </w:rPr>
        <w:t xml:space="preserve">w miejscu pracy), </w:t>
      </w:r>
    </w:p>
    <w:p w14:paraId="7B081DA6" w14:textId="3F2C0F8D" w:rsidR="00AF72F7" w:rsidRDefault="00AF72F7" w:rsidP="00AF72F7">
      <w:pPr>
        <w:numPr>
          <w:ilvl w:val="1"/>
          <w:numId w:val="18"/>
        </w:numPr>
        <w:ind w:left="993" w:right="56" w:hanging="426"/>
        <w:rPr>
          <w:lang w:val="pl-PL"/>
        </w:rPr>
      </w:pPr>
      <w:r w:rsidRPr="008557FA">
        <w:rPr>
          <w:lang w:val="pl-PL"/>
        </w:rPr>
        <w:t xml:space="preserve">zatrudnienia na utworzonym stanowisku skierowanej osoby oraz udokumentowaniu zatrudnienia poprzez przedłożenie umowy o pracę zawartej na okres </w:t>
      </w:r>
      <w:r w:rsidR="005633FB">
        <w:rPr>
          <w:lang w:val="pl-PL"/>
        </w:rPr>
        <w:t>wskazany w umowie o refundację wraz ze zgłoszeniem do ubezpieczeń – ZUS ZUA.</w:t>
      </w:r>
    </w:p>
    <w:p w14:paraId="01666BAF" w14:textId="77777777" w:rsidR="00AF72F7" w:rsidRPr="008557FA" w:rsidRDefault="00AF72F7" w:rsidP="00AF72F7">
      <w:pPr>
        <w:ind w:left="993" w:right="56" w:firstLine="0"/>
        <w:rPr>
          <w:lang w:val="pl-PL"/>
        </w:rPr>
      </w:pPr>
    </w:p>
    <w:p w14:paraId="513DCE26" w14:textId="77777777" w:rsidR="00AF72F7" w:rsidRPr="009864A8" w:rsidRDefault="00AF72F7" w:rsidP="00AF72F7">
      <w:pPr>
        <w:numPr>
          <w:ilvl w:val="0"/>
          <w:numId w:val="18"/>
        </w:numPr>
        <w:spacing w:after="21" w:line="256" w:lineRule="auto"/>
        <w:ind w:right="56" w:hanging="360"/>
        <w:rPr>
          <w:color w:val="auto"/>
          <w:lang w:val="pl-PL"/>
        </w:rPr>
      </w:pPr>
      <w:r w:rsidRPr="009864A8">
        <w:rPr>
          <w:b/>
          <w:color w:val="auto"/>
          <w:lang w:val="pl-PL"/>
        </w:rPr>
        <w:t xml:space="preserve">Zakupy dokonane niezgodnie ze specyfikacją nie podlegają refundacji. </w:t>
      </w:r>
    </w:p>
    <w:p w14:paraId="5E1B7242" w14:textId="5F2D1EB2" w:rsidR="005B0503" w:rsidRPr="002D73AC" w:rsidRDefault="00AF72F7" w:rsidP="002D73AC">
      <w:pPr>
        <w:spacing w:after="88" w:line="259" w:lineRule="auto"/>
        <w:ind w:left="77" w:right="0" w:firstLine="0"/>
        <w:jc w:val="left"/>
        <w:rPr>
          <w:lang w:val="pl-PL"/>
        </w:rPr>
      </w:pPr>
      <w:r w:rsidRPr="00411AB1">
        <w:rPr>
          <w:sz w:val="16"/>
          <w:lang w:val="pl-PL"/>
        </w:rPr>
        <w:t xml:space="preserve"> </w:t>
      </w:r>
    </w:p>
    <w:p w14:paraId="680AF83F" w14:textId="4E86C0A1" w:rsidR="00756477" w:rsidRPr="00411AB1" w:rsidRDefault="0075647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</w:p>
    <w:p w14:paraId="166D6327" w14:textId="16CAFAC1" w:rsidR="00756477" w:rsidRDefault="003B01C7" w:rsidP="002D73AC">
      <w:pPr>
        <w:shd w:val="clear" w:color="auto" w:fill="E2EFD9" w:themeFill="accent6" w:themeFillTint="33"/>
        <w:spacing w:line="268" w:lineRule="auto"/>
        <w:ind w:left="382" w:right="364"/>
        <w:jc w:val="center"/>
        <w:rPr>
          <w:b/>
          <w:lang w:val="pl-PL"/>
        </w:rPr>
      </w:pPr>
      <w:r w:rsidRPr="00411AB1">
        <w:rPr>
          <w:b/>
          <w:lang w:val="pl-PL"/>
        </w:rPr>
        <w:t xml:space="preserve">Pomoc de </w:t>
      </w:r>
      <w:proofErr w:type="spellStart"/>
      <w:r w:rsidRPr="00411AB1">
        <w:rPr>
          <w:b/>
          <w:lang w:val="pl-PL"/>
        </w:rPr>
        <w:t>minimis</w:t>
      </w:r>
      <w:proofErr w:type="spellEnd"/>
      <w:r w:rsidRPr="00411AB1">
        <w:rPr>
          <w:b/>
          <w:lang w:val="pl-PL"/>
        </w:rPr>
        <w:t xml:space="preserve"> </w:t>
      </w:r>
    </w:p>
    <w:p w14:paraId="0402854D" w14:textId="77777777" w:rsidR="00D47D10" w:rsidRPr="00411AB1" w:rsidRDefault="00D47D10" w:rsidP="00397A03">
      <w:pPr>
        <w:spacing w:line="268" w:lineRule="auto"/>
        <w:ind w:left="382" w:right="364"/>
        <w:jc w:val="center"/>
        <w:rPr>
          <w:lang w:val="pl-PL"/>
        </w:rPr>
      </w:pPr>
    </w:p>
    <w:p w14:paraId="7D819D04" w14:textId="177F4A63" w:rsidR="00756477" w:rsidRPr="0034197A" w:rsidRDefault="003B01C7">
      <w:pPr>
        <w:numPr>
          <w:ilvl w:val="0"/>
          <w:numId w:val="22"/>
        </w:numPr>
        <w:ind w:right="56" w:hanging="360"/>
        <w:rPr>
          <w:color w:val="auto"/>
          <w:lang w:val="pl-PL"/>
        </w:rPr>
      </w:pPr>
      <w:r w:rsidRPr="0034197A">
        <w:rPr>
          <w:color w:val="auto"/>
          <w:lang w:val="pl-PL"/>
        </w:rPr>
        <w:t xml:space="preserve">Refundacja dokonywana podmiotowi prowadzącemu działalność gospodarczą stanowi pomoc de </w:t>
      </w:r>
      <w:proofErr w:type="spellStart"/>
      <w:r w:rsidRPr="0034197A">
        <w:rPr>
          <w:color w:val="auto"/>
          <w:lang w:val="pl-PL"/>
        </w:rPr>
        <w:t>minimis</w:t>
      </w:r>
      <w:proofErr w:type="spellEnd"/>
      <w:r w:rsidRPr="0034197A">
        <w:rPr>
          <w:color w:val="auto"/>
          <w:lang w:val="pl-PL"/>
        </w:rPr>
        <w:t xml:space="preserve"> w rozumieniu przepisów rozporządzenia Komisji </w:t>
      </w:r>
      <w:r w:rsidR="00B00517">
        <w:rPr>
          <w:color w:val="auto"/>
          <w:lang w:val="pl-PL"/>
        </w:rPr>
        <w:t>(</w:t>
      </w:r>
      <w:r w:rsidRPr="0034197A">
        <w:rPr>
          <w:color w:val="auto"/>
          <w:lang w:val="pl-PL"/>
        </w:rPr>
        <w:t>UE</w:t>
      </w:r>
      <w:r w:rsidR="00B00517">
        <w:rPr>
          <w:color w:val="auto"/>
          <w:lang w:val="pl-PL"/>
        </w:rPr>
        <w:t>)</w:t>
      </w:r>
      <w:r w:rsidRPr="0034197A">
        <w:rPr>
          <w:color w:val="auto"/>
          <w:lang w:val="pl-PL"/>
        </w:rPr>
        <w:t xml:space="preserve"> nr </w:t>
      </w:r>
      <w:r w:rsidR="00B274DC" w:rsidRPr="0034197A">
        <w:rPr>
          <w:color w:val="auto"/>
          <w:lang w:val="pl-PL"/>
        </w:rPr>
        <w:t>2023</w:t>
      </w:r>
      <w:r w:rsidRPr="0034197A">
        <w:rPr>
          <w:color w:val="auto"/>
          <w:lang w:val="pl-PL"/>
        </w:rPr>
        <w:t>/2</w:t>
      </w:r>
      <w:r w:rsidR="00B274DC" w:rsidRPr="0034197A">
        <w:rPr>
          <w:color w:val="auto"/>
          <w:lang w:val="pl-PL"/>
        </w:rPr>
        <w:t>831</w:t>
      </w:r>
      <w:r w:rsidRPr="0034197A">
        <w:rPr>
          <w:color w:val="auto"/>
          <w:lang w:val="pl-PL"/>
        </w:rPr>
        <w:t xml:space="preserve"> </w:t>
      </w:r>
      <w:r w:rsidR="00133801" w:rsidRPr="0034197A">
        <w:rPr>
          <w:color w:val="auto"/>
          <w:lang w:val="pl-PL"/>
        </w:rPr>
        <w:t xml:space="preserve">                  </w:t>
      </w:r>
      <w:r w:rsidRPr="0034197A">
        <w:rPr>
          <w:color w:val="auto"/>
          <w:lang w:val="pl-PL"/>
        </w:rPr>
        <w:t>z dnia 1</w:t>
      </w:r>
      <w:r w:rsidR="00B274DC" w:rsidRPr="0034197A">
        <w:rPr>
          <w:color w:val="auto"/>
          <w:lang w:val="pl-PL"/>
        </w:rPr>
        <w:t>3</w:t>
      </w:r>
      <w:r w:rsidRPr="0034197A">
        <w:rPr>
          <w:color w:val="auto"/>
          <w:lang w:val="pl-PL"/>
        </w:rPr>
        <w:t xml:space="preserve"> grudnia 20</w:t>
      </w:r>
      <w:r w:rsidR="00B274DC" w:rsidRPr="0034197A">
        <w:rPr>
          <w:color w:val="auto"/>
          <w:lang w:val="pl-PL"/>
        </w:rPr>
        <w:t>2</w:t>
      </w:r>
      <w:r w:rsidRPr="0034197A">
        <w:rPr>
          <w:color w:val="auto"/>
          <w:lang w:val="pl-PL"/>
        </w:rPr>
        <w:t xml:space="preserve">3r. w sprawie stosowania art. 107 i 108 Traktatu o funkcjonowaniu Unii Europejskiej do pomocy de </w:t>
      </w:r>
      <w:proofErr w:type="spellStart"/>
      <w:r w:rsidRPr="0034197A">
        <w:rPr>
          <w:color w:val="auto"/>
          <w:lang w:val="pl-PL"/>
        </w:rPr>
        <w:t>minimis</w:t>
      </w:r>
      <w:proofErr w:type="spellEnd"/>
      <w:r w:rsidRPr="0034197A">
        <w:rPr>
          <w:color w:val="auto"/>
          <w:lang w:val="pl-PL"/>
        </w:rPr>
        <w:t xml:space="preserve"> (</w:t>
      </w:r>
      <w:proofErr w:type="spellStart"/>
      <w:r w:rsidRPr="0034197A">
        <w:rPr>
          <w:color w:val="auto"/>
          <w:lang w:val="pl-PL"/>
        </w:rPr>
        <w:t>Dz.Urz</w:t>
      </w:r>
      <w:proofErr w:type="spellEnd"/>
      <w:r w:rsidRPr="0034197A">
        <w:rPr>
          <w:color w:val="auto"/>
          <w:lang w:val="pl-PL"/>
        </w:rPr>
        <w:t>. UE L</w:t>
      </w:r>
      <w:r w:rsidR="00B274DC" w:rsidRPr="0034197A">
        <w:rPr>
          <w:color w:val="auto"/>
          <w:lang w:val="pl-PL"/>
        </w:rPr>
        <w:t xml:space="preserve"> 2023/2831</w:t>
      </w:r>
      <w:r w:rsidRPr="0034197A">
        <w:rPr>
          <w:color w:val="auto"/>
          <w:lang w:val="pl-PL"/>
        </w:rPr>
        <w:t xml:space="preserve"> z </w:t>
      </w:r>
      <w:r w:rsidR="00B274DC" w:rsidRPr="0034197A">
        <w:rPr>
          <w:color w:val="auto"/>
          <w:lang w:val="pl-PL"/>
        </w:rPr>
        <w:t>15</w:t>
      </w:r>
      <w:r w:rsidRPr="0034197A">
        <w:rPr>
          <w:color w:val="auto"/>
          <w:lang w:val="pl-PL"/>
        </w:rPr>
        <w:t>.12.20</w:t>
      </w:r>
      <w:r w:rsidR="00B274DC" w:rsidRPr="0034197A">
        <w:rPr>
          <w:color w:val="auto"/>
          <w:lang w:val="pl-PL"/>
        </w:rPr>
        <w:t>2</w:t>
      </w:r>
      <w:r w:rsidRPr="0034197A">
        <w:rPr>
          <w:color w:val="auto"/>
          <w:lang w:val="pl-PL"/>
        </w:rPr>
        <w:t xml:space="preserve">3r.) i jest udzielana zgodnie z przepisami tego rozporządzenia.  </w:t>
      </w:r>
    </w:p>
    <w:p w14:paraId="50E48B16" w14:textId="74E00B4A" w:rsidR="00756477" w:rsidRPr="0034197A" w:rsidRDefault="003B01C7" w:rsidP="00F61361">
      <w:pPr>
        <w:numPr>
          <w:ilvl w:val="0"/>
          <w:numId w:val="22"/>
        </w:numPr>
        <w:ind w:right="56" w:hanging="360"/>
        <w:rPr>
          <w:color w:val="auto"/>
          <w:lang w:val="pl-PL"/>
        </w:rPr>
      </w:pPr>
      <w:r w:rsidRPr="0034197A">
        <w:rPr>
          <w:color w:val="auto"/>
          <w:lang w:val="pl-PL"/>
        </w:rPr>
        <w:t xml:space="preserve">Refundacja dokonywana producentowi rolnemu stanowi pomoc de </w:t>
      </w:r>
      <w:proofErr w:type="spellStart"/>
      <w:r w:rsidRPr="0034197A">
        <w:rPr>
          <w:color w:val="auto"/>
          <w:lang w:val="pl-PL"/>
        </w:rPr>
        <w:t>minimis</w:t>
      </w:r>
      <w:proofErr w:type="spellEnd"/>
      <w:r w:rsidRPr="0034197A">
        <w:rPr>
          <w:color w:val="auto"/>
          <w:lang w:val="pl-PL"/>
        </w:rPr>
        <w:t xml:space="preserve"> w sektorze rolnym w rozumieniu przepisów rozporządzenia Komisji (UE) nr 1408/2013 z dnia 18 grudnia 2013r. w sprawie stosowania art. 107 i 108 Traktatu o funkcjonowaniu Unii Europejskiej do pomocy de </w:t>
      </w:r>
      <w:proofErr w:type="spellStart"/>
      <w:r w:rsidRPr="0034197A">
        <w:rPr>
          <w:color w:val="auto"/>
          <w:lang w:val="pl-PL"/>
        </w:rPr>
        <w:t>minimis</w:t>
      </w:r>
      <w:proofErr w:type="spellEnd"/>
      <w:r w:rsidRPr="0034197A">
        <w:rPr>
          <w:color w:val="auto"/>
          <w:lang w:val="pl-PL"/>
        </w:rPr>
        <w:t xml:space="preserve"> w sektorze rolnym (</w:t>
      </w:r>
      <w:proofErr w:type="spellStart"/>
      <w:r w:rsidRPr="0034197A">
        <w:rPr>
          <w:color w:val="auto"/>
          <w:lang w:val="pl-PL"/>
        </w:rPr>
        <w:t>Dz.Urz</w:t>
      </w:r>
      <w:proofErr w:type="spellEnd"/>
      <w:r w:rsidRPr="0034197A">
        <w:rPr>
          <w:color w:val="auto"/>
          <w:lang w:val="pl-PL"/>
        </w:rPr>
        <w:t xml:space="preserve">. UE L 352 z 24.12.2013r., str. 9) i jest udzielana zgodnie z przepisami tego rozporządzenia. </w:t>
      </w:r>
    </w:p>
    <w:p w14:paraId="4B782FF1" w14:textId="2BF25266" w:rsidR="00756477" w:rsidRDefault="003B01C7" w:rsidP="00D47D10">
      <w:pPr>
        <w:numPr>
          <w:ilvl w:val="0"/>
          <w:numId w:val="22"/>
        </w:numPr>
        <w:ind w:right="56" w:hanging="360"/>
        <w:rPr>
          <w:color w:val="auto"/>
          <w:lang w:val="pl-PL"/>
        </w:rPr>
      </w:pPr>
      <w:r w:rsidRPr="0034197A">
        <w:rPr>
          <w:color w:val="auto"/>
          <w:lang w:val="pl-PL"/>
        </w:rPr>
        <w:t xml:space="preserve">Refundacja dokonywana niepublicznemu przedszkolu lub niepublicznej szkole stanowi pomoc de </w:t>
      </w:r>
      <w:proofErr w:type="spellStart"/>
      <w:r w:rsidRPr="0034197A">
        <w:rPr>
          <w:color w:val="auto"/>
          <w:lang w:val="pl-PL"/>
        </w:rPr>
        <w:t>minimis</w:t>
      </w:r>
      <w:proofErr w:type="spellEnd"/>
      <w:r w:rsidRPr="0034197A">
        <w:rPr>
          <w:color w:val="auto"/>
          <w:lang w:val="pl-PL"/>
        </w:rPr>
        <w:t xml:space="preserve"> w rozumieniu przepisów rozporządzenia Komisji (UE) nr </w:t>
      </w:r>
      <w:r w:rsidR="00616786" w:rsidRPr="0034197A">
        <w:rPr>
          <w:color w:val="auto"/>
          <w:lang w:val="pl-PL"/>
        </w:rPr>
        <w:t>2023</w:t>
      </w:r>
      <w:r w:rsidRPr="0034197A">
        <w:rPr>
          <w:color w:val="auto"/>
          <w:lang w:val="pl-PL"/>
        </w:rPr>
        <w:t>/2</w:t>
      </w:r>
      <w:r w:rsidR="00616786" w:rsidRPr="0034197A">
        <w:rPr>
          <w:color w:val="auto"/>
          <w:lang w:val="pl-PL"/>
        </w:rPr>
        <w:t>831</w:t>
      </w:r>
      <w:r w:rsidRPr="0034197A">
        <w:rPr>
          <w:color w:val="auto"/>
          <w:lang w:val="pl-PL"/>
        </w:rPr>
        <w:t xml:space="preserve"> </w:t>
      </w:r>
      <w:r w:rsidR="00133801" w:rsidRPr="0034197A">
        <w:rPr>
          <w:color w:val="auto"/>
          <w:lang w:val="pl-PL"/>
        </w:rPr>
        <w:t xml:space="preserve">              </w:t>
      </w:r>
      <w:r w:rsidRPr="0034197A">
        <w:rPr>
          <w:color w:val="auto"/>
          <w:lang w:val="pl-PL"/>
        </w:rPr>
        <w:t>z dnia 1</w:t>
      </w:r>
      <w:r w:rsidR="00616786" w:rsidRPr="0034197A">
        <w:rPr>
          <w:color w:val="auto"/>
          <w:lang w:val="pl-PL"/>
        </w:rPr>
        <w:t>3</w:t>
      </w:r>
      <w:r w:rsidRPr="0034197A">
        <w:rPr>
          <w:color w:val="auto"/>
          <w:lang w:val="pl-PL"/>
        </w:rPr>
        <w:t xml:space="preserve"> grudnia 20</w:t>
      </w:r>
      <w:r w:rsidR="00616786" w:rsidRPr="0034197A">
        <w:rPr>
          <w:color w:val="auto"/>
          <w:lang w:val="pl-PL"/>
        </w:rPr>
        <w:t>2</w:t>
      </w:r>
      <w:r w:rsidRPr="0034197A">
        <w:rPr>
          <w:color w:val="auto"/>
          <w:lang w:val="pl-PL"/>
        </w:rPr>
        <w:t xml:space="preserve">3r. w sprawie stosowania art. 107 i 1098 Traktatu o funkcjonowaniu Unii Europejskiej do pomocy de </w:t>
      </w:r>
      <w:proofErr w:type="spellStart"/>
      <w:r w:rsidRPr="0034197A">
        <w:rPr>
          <w:color w:val="auto"/>
          <w:lang w:val="pl-PL"/>
        </w:rPr>
        <w:t>minimis</w:t>
      </w:r>
      <w:proofErr w:type="spellEnd"/>
      <w:r w:rsidRPr="0034197A">
        <w:rPr>
          <w:color w:val="auto"/>
          <w:lang w:val="pl-PL"/>
        </w:rPr>
        <w:t xml:space="preserve"> (</w:t>
      </w:r>
      <w:proofErr w:type="spellStart"/>
      <w:r w:rsidRPr="0034197A">
        <w:rPr>
          <w:color w:val="auto"/>
          <w:lang w:val="pl-PL"/>
        </w:rPr>
        <w:t>Dz.Urz</w:t>
      </w:r>
      <w:proofErr w:type="spellEnd"/>
      <w:r w:rsidRPr="0034197A">
        <w:rPr>
          <w:color w:val="auto"/>
          <w:lang w:val="pl-PL"/>
        </w:rPr>
        <w:t xml:space="preserve">. UE L </w:t>
      </w:r>
      <w:r w:rsidR="00616786" w:rsidRPr="0034197A">
        <w:rPr>
          <w:color w:val="auto"/>
          <w:lang w:val="pl-PL"/>
        </w:rPr>
        <w:t>2023/2831</w:t>
      </w:r>
      <w:r w:rsidRPr="0034197A">
        <w:rPr>
          <w:color w:val="auto"/>
          <w:lang w:val="pl-PL"/>
        </w:rPr>
        <w:t xml:space="preserve"> z </w:t>
      </w:r>
      <w:r w:rsidR="00616786" w:rsidRPr="0034197A">
        <w:rPr>
          <w:color w:val="auto"/>
          <w:lang w:val="pl-PL"/>
        </w:rPr>
        <w:t>15</w:t>
      </w:r>
      <w:r w:rsidRPr="0034197A">
        <w:rPr>
          <w:color w:val="auto"/>
          <w:lang w:val="pl-PL"/>
        </w:rPr>
        <w:t>.12.20</w:t>
      </w:r>
      <w:r w:rsidR="00616786" w:rsidRPr="0034197A">
        <w:rPr>
          <w:color w:val="auto"/>
          <w:lang w:val="pl-PL"/>
        </w:rPr>
        <w:t xml:space="preserve">23 </w:t>
      </w:r>
      <w:r w:rsidRPr="0034197A">
        <w:rPr>
          <w:color w:val="auto"/>
          <w:lang w:val="pl-PL"/>
        </w:rPr>
        <w:t xml:space="preserve">r.) i jest udzielana zgodnie z przepisami tego rozporządzenia; w przypadku gdy refundacja jest dokonywana jako wsparcie finansowe z Funduszu Pracy w celu realizacji zadań określonych w ustawie z dnia 14 grudnia 2016 r. – Prawo oświatowe – nie stanowi pomocy de </w:t>
      </w:r>
      <w:proofErr w:type="spellStart"/>
      <w:r w:rsidRPr="0034197A">
        <w:rPr>
          <w:color w:val="auto"/>
          <w:lang w:val="pl-PL"/>
        </w:rPr>
        <w:t>minimis</w:t>
      </w:r>
      <w:proofErr w:type="spellEnd"/>
      <w:r w:rsidRPr="0034197A">
        <w:rPr>
          <w:color w:val="auto"/>
          <w:lang w:val="pl-PL"/>
        </w:rPr>
        <w:t xml:space="preserve">.  </w:t>
      </w:r>
    </w:p>
    <w:p w14:paraId="36705990" w14:textId="77777777" w:rsidR="00322A79" w:rsidRPr="0034197A" w:rsidRDefault="00322A79" w:rsidP="00322A79">
      <w:pPr>
        <w:ind w:left="504" w:right="56" w:firstLine="0"/>
        <w:rPr>
          <w:color w:val="auto"/>
          <w:lang w:val="pl-PL"/>
        </w:rPr>
      </w:pPr>
    </w:p>
    <w:p w14:paraId="5CD41D1F" w14:textId="3E216A4D" w:rsidR="00756477" w:rsidRPr="00411AB1" w:rsidRDefault="0075647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lang w:val="pl-PL"/>
        </w:rPr>
      </w:pPr>
    </w:p>
    <w:p w14:paraId="295BF20F" w14:textId="6FC07D83" w:rsidR="00756477" w:rsidRDefault="003B01C7" w:rsidP="002D73AC">
      <w:pPr>
        <w:shd w:val="clear" w:color="auto" w:fill="E2EFD9" w:themeFill="accent6" w:themeFillTint="33"/>
        <w:spacing w:line="268" w:lineRule="auto"/>
        <w:ind w:left="382" w:right="360"/>
        <w:jc w:val="center"/>
        <w:rPr>
          <w:sz w:val="8"/>
          <w:lang w:val="pl-PL"/>
        </w:rPr>
      </w:pPr>
      <w:r w:rsidRPr="00411AB1">
        <w:rPr>
          <w:b/>
          <w:lang w:val="pl-PL"/>
        </w:rPr>
        <w:t xml:space="preserve">Postanowienia końcowe. </w:t>
      </w:r>
      <w:r w:rsidRPr="00411AB1">
        <w:rPr>
          <w:sz w:val="8"/>
          <w:lang w:val="pl-PL"/>
        </w:rPr>
        <w:t xml:space="preserve"> </w:t>
      </w:r>
    </w:p>
    <w:p w14:paraId="469C00AD" w14:textId="77777777" w:rsidR="00D47D10" w:rsidRPr="00411AB1" w:rsidRDefault="00D47D10" w:rsidP="00397A03">
      <w:pPr>
        <w:spacing w:line="268" w:lineRule="auto"/>
        <w:ind w:left="382" w:right="360"/>
        <w:jc w:val="center"/>
        <w:rPr>
          <w:lang w:val="pl-PL"/>
        </w:rPr>
      </w:pPr>
    </w:p>
    <w:p w14:paraId="4761E23F" w14:textId="26458953" w:rsidR="00756477" w:rsidRPr="00411AB1" w:rsidRDefault="003B01C7">
      <w:pPr>
        <w:numPr>
          <w:ilvl w:val="0"/>
          <w:numId w:val="23"/>
        </w:numPr>
        <w:ind w:right="56" w:hanging="360"/>
        <w:rPr>
          <w:lang w:val="pl-PL"/>
        </w:rPr>
      </w:pPr>
      <w:r w:rsidRPr="00411AB1">
        <w:rPr>
          <w:lang w:val="pl-PL"/>
        </w:rPr>
        <w:t>Dokumenty dotyczące refundacji kosztów wyposażenia</w:t>
      </w:r>
      <w:r w:rsidR="006B765E">
        <w:rPr>
          <w:lang w:val="pl-PL"/>
        </w:rPr>
        <w:t xml:space="preserve"> lub doposażenia</w:t>
      </w:r>
      <w:r w:rsidRPr="00411AB1">
        <w:rPr>
          <w:lang w:val="pl-PL"/>
        </w:rPr>
        <w:t xml:space="preserve"> stanowiska pracy dostępne są w siedzibie Powiatowego Urzędu Pracy w Lipnie oraz na stronie internetowej: </w:t>
      </w:r>
      <w:hyperlink r:id="rId10">
        <w:r w:rsidRPr="00411AB1">
          <w:rPr>
            <w:color w:val="0563C1"/>
            <w:u w:val="single" w:color="0563C1"/>
            <w:lang w:val="pl-PL"/>
          </w:rPr>
          <w:t>https://lipno.praca.gov.pl</w:t>
        </w:r>
      </w:hyperlink>
      <w:hyperlink r:id="rId11">
        <w:r w:rsidRPr="00411AB1">
          <w:rPr>
            <w:b/>
            <w:lang w:val="pl-PL"/>
          </w:rPr>
          <w:t xml:space="preserve"> </w:t>
        </w:r>
      </w:hyperlink>
    </w:p>
    <w:p w14:paraId="11315897" w14:textId="0B75BD29" w:rsidR="00756477" w:rsidRPr="00411AB1" w:rsidRDefault="003B01C7">
      <w:pPr>
        <w:numPr>
          <w:ilvl w:val="0"/>
          <w:numId w:val="23"/>
        </w:numPr>
        <w:ind w:right="56" w:hanging="360"/>
        <w:rPr>
          <w:lang w:val="pl-PL"/>
        </w:rPr>
      </w:pPr>
      <w:r w:rsidRPr="00411AB1">
        <w:rPr>
          <w:lang w:val="pl-PL"/>
        </w:rPr>
        <w:t>W szczególnie uzasadnionych przypadkach Dyrektor Powiatowego Urzędu Pracy w Lipnie może przyznać refundację kosztów wyposażenia</w:t>
      </w:r>
      <w:r w:rsidR="00C8056B">
        <w:rPr>
          <w:lang w:val="pl-PL"/>
        </w:rPr>
        <w:t xml:space="preserve"> lub doposażenia</w:t>
      </w:r>
      <w:r w:rsidRPr="00411AB1">
        <w:rPr>
          <w:lang w:val="pl-PL"/>
        </w:rPr>
        <w:t xml:space="preserve"> stanowiska pracy na innych warunkach niż </w:t>
      </w:r>
      <w:r w:rsidR="00B06438">
        <w:rPr>
          <w:lang w:val="pl-PL"/>
        </w:rPr>
        <w:t xml:space="preserve">powyżej </w:t>
      </w:r>
      <w:r w:rsidRPr="00411AB1">
        <w:rPr>
          <w:lang w:val="pl-PL"/>
        </w:rPr>
        <w:t xml:space="preserve">określone, o ile </w:t>
      </w:r>
      <w:r w:rsidR="00133801">
        <w:rPr>
          <w:lang w:val="pl-PL"/>
        </w:rPr>
        <w:t>w</w:t>
      </w:r>
      <w:r w:rsidRPr="00411AB1">
        <w:rPr>
          <w:lang w:val="pl-PL"/>
        </w:rPr>
        <w:t xml:space="preserve">nioskodawca spełnia przesłanki do udzielenia pomocy na podstawie przepisów wymienionych na wstępie </w:t>
      </w:r>
      <w:r w:rsidR="00B06438">
        <w:rPr>
          <w:lang w:val="pl-PL"/>
        </w:rPr>
        <w:t>informacji</w:t>
      </w:r>
      <w:r w:rsidRPr="00411AB1">
        <w:rPr>
          <w:lang w:val="pl-PL"/>
        </w:rPr>
        <w:t>.</w:t>
      </w:r>
      <w:r w:rsidRPr="00411AB1">
        <w:rPr>
          <w:b/>
          <w:lang w:val="pl-PL"/>
        </w:rPr>
        <w:t xml:space="preserve"> </w:t>
      </w:r>
    </w:p>
    <w:p w14:paraId="2D205A32" w14:textId="77777777" w:rsidR="00756477" w:rsidRPr="00411AB1" w:rsidRDefault="003B01C7">
      <w:pPr>
        <w:numPr>
          <w:ilvl w:val="0"/>
          <w:numId w:val="23"/>
        </w:numPr>
        <w:spacing w:after="21" w:line="256" w:lineRule="auto"/>
        <w:ind w:right="56" w:hanging="360"/>
        <w:rPr>
          <w:lang w:val="pl-PL"/>
        </w:rPr>
      </w:pPr>
      <w:r w:rsidRPr="00411AB1">
        <w:rPr>
          <w:b/>
          <w:lang w:val="pl-PL"/>
        </w:rPr>
        <w:t xml:space="preserve">Ostateczną decyzję o przyznaniu refundacji kosztów wyposażenia lub doposażenia stanowiska pracy będzie podejmował w imieniu Starosty Lipnowskiego - Dyrektor Powiatowego Urzędu Pracy w Lipnie. </w:t>
      </w:r>
    </w:p>
    <w:p w14:paraId="3BA616C6" w14:textId="3EE68844" w:rsidR="00756477" w:rsidRPr="00720113" w:rsidRDefault="00756477" w:rsidP="00B06438">
      <w:pPr>
        <w:ind w:left="360" w:right="56" w:firstLine="0"/>
        <w:rPr>
          <w:color w:val="auto"/>
          <w:lang w:val="pl-PL"/>
        </w:rPr>
      </w:pPr>
    </w:p>
    <w:sectPr w:rsidR="00756477" w:rsidRPr="00720113">
      <w:footerReference w:type="even" r:id="rId12"/>
      <w:footerReference w:type="default" r:id="rId13"/>
      <w:footerReference w:type="first" r:id="rId14"/>
      <w:pgSz w:w="11906" w:h="16838"/>
      <w:pgMar w:top="591" w:right="1064" w:bottom="1286" w:left="917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D382" w14:textId="77777777" w:rsidR="00033A73" w:rsidRDefault="00033A73">
      <w:pPr>
        <w:spacing w:after="0" w:line="240" w:lineRule="auto"/>
      </w:pPr>
      <w:r>
        <w:separator/>
      </w:r>
    </w:p>
  </w:endnote>
  <w:endnote w:type="continuationSeparator" w:id="0">
    <w:p w14:paraId="767C2F38" w14:textId="77777777" w:rsidR="00033A73" w:rsidRDefault="0003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D31F" w14:textId="77777777" w:rsidR="00756477" w:rsidRDefault="003B01C7">
    <w:pPr>
      <w:tabs>
        <w:tab w:val="right" w:pos="992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28C2" w14:textId="77777777" w:rsidR="00756477" w:rsidRDefault="003B01C7">
    <w:pPr>
      <w:tabs>
        <w:tab w:val="right" w:pos="992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D0678" w:rsidRPr="004D0678">
      <w:rPr>
        <w:noProof/>
        <w:sz w:val="22"/>
      </w:rPr>
      <w:t>8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8711" w14:textId="77777777" w:rsidR="00756477" w:rsidRDefault="003B01C7">
    <w:pPr>
      <w:tabs>
        <w:tab w:val="right" w:pos="992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3E21" w14:textId="77777777" w:rsidR="00033A73" w:rsidRDefault="00033A73">
      <w:pPr>
        <w:spacing w:after="0" w:line="240" w:lineRule="auto"/>
      </w:pPr>
      <w:r>
        <w:separator/>
      </w:r>
    </w:p>
  </w:footnote>
  <w:footnote w:type="continuationSeparator" w:id="0">
    <w:p w14:paraId="60A4AEAE" w14:textId="77777777" w:rsidR="00033A73" w:rsidRDefault="0003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863"/>
    <w:multiLevelType w:val="hybridMultilevel"/>
    <w:tmpl w:val="A42A4764"/>
    <w:lvl w:ilvl="0" w:tplc="481E0F88">
      <w:start w:val="1"/>
      <w:numFmt w:val="decimal"/>
      <w:lvlText w:val="%1"/>
      <w:lvlJc w:val="left"/>
      <w:pPr>
        <w:ind w:left="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4C258">
      <w:start w:val="1"/>
      <w:numFmt w:val="lowerLetter"/>
      <w:lvlText w:val="%2"/>
      <w:lvlJc w:val="left"/>
      <w:pPr>
        <w:ind w:left="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C4034">
      <w:start w:val="1"/>
      <w:numFmt w:val="lowerLetter"/>
      <w:lvlText w:val="%3)"/>
      <w:lvlJc w:val="left"/>
      <w:pPr>
        <w:ind w:left="1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CDCC4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AD2C2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CD81A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CC364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4FAFA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65444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569B9"/>
    <w:multiLevelType w:val="hybridMultilevel"/>
    <w:tmpl w:val="D354B83A"/>
    <w:lvl w:ilvl="0" w:tplc="2B2A79DE">
      <w:start w:val="6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A7974A5"/>
    <w:multiLevelType w:val="hybridMultilevel"/>
    <w:tmpl w:val="6CA6BDD6"/>
    <w:lvl w:ilvl="0" w:tplc="E7ECEE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2EDFA">
      <w:start w:val="1"/>
      <w:numFmt w:val="decimal"/>
      <w:lvlText w:val="%2)"/>
      <w:lvlJc w:val="left"/>
      <w:pPr>
        <w:ind w:left="8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E1BD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EB5B8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63CB6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02538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E1FC6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655AC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CBB3C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430E4"/>
    <w:multiLevelType w:val="hybridMultilevel"/>
    <w:tmpl w:val="9728878A"/>
    <w:lvl w:ilvl="0" w:tplc="3CD40D68">
      <w:start w:val="1"/>
      <w:numFmt w:val="decimal"/>
      <w:lvlText w:val="%1."/>
      <w:lvlJc w:val="left"/>
      <w:pPr>
        <w:ind w:left="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E8A42">
      <w:start w:val="1"/>
      <w:numFmt w:val="decimal"/>
      <w:lvlText w:val="%2)"/>
      <w:lvlJc w:val="left"/>
      <w:pPr>
        <w:ind w:left="1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AFE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63C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22B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C41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258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CC1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D8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83B84"/>
    <w:multiLevelType w:val="multilevel"/>
    <w:tmpl w:val="C966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93CFC"/>
    <w:multiLevelType w:val="hybridMultilevel"/>
    <w:tmpl w:val="E7A8C3EA"/>
    <w:lvl w:ilvl="0" w:tplc="F594DE4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F2CE">
      <w:start w:val="2"/>
      <w:numFmt w:val="decimal"/>
      <w:lvlText w:val="%2)"/>
      <w:lvlJc w:val="left"/>
      <w:pPr>
        <w:ind w:left="12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EA936">
      <w:start w:val="4"/>
      <w:numFmt w:val="decimal"/>
      <w:lvlText w:val="%3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4B3F6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E46D6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ABB34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A598A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81C64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0854E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76190"/>
    <w:multiLevelType w:val="hybridMultilevel"/>
    <w:tmpl w:val="195EA6AA"/>
    <w:lvl w:ilvl="0" w:tplc="57500840">
      <w:start w:val="1"/>
      <w:numFmt w:val="decimal"/>
      <w:lvlText w:val="%1."/>
      <w:lvlJc w:val="left"/>
      <w:pPr>
        <w:ind w:left="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8A642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AE3FC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81B66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21BB0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47C98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674D0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C802E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A880A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B3F0F"/>
    <w:multiLevelType w:val="hybridMultilevel"/>
    <w:tmpl w:val="36CC7AB2"/>
    <w:lvl w:ilvl="0" w:tplc="74520D40">
      <w:start w:val="1"/>
      <w:numFmt w:val="decimal"/>
      <w:lvlText w:val="%1."/>
      <w:lvlJc w:val="left"/>
      <w:pPr>
        <w:ind w:left="73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1C506C59"/>
    <w:multiLevelType w:val="hybridMultilevel"/>
    <w:tmpl w:val="F7867DAA"/>
    <w:lvl w:ilvl="0" w:tplc="4976AAA6">
      <w:start w:val="4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E1E0B20"/>
    <w:multiLevelType w:val="hybridMultilevel"/>
    <w:tmpl w:val="9ABA45BE"/>
    <w:lvl w:ilvl="0" w:tplc="36B4FF4C">
      <w:start w:val="6"/>
      <w:numFmt w:val="decimal"/>
      <w:lvlText w:val="%1)"/>
      <w:lvlJc w:val="left"/>
      <w:pPr>
        <w:ind w:left="15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20F755B2"/>
    <w:multiLevelType w:val="hybridMultilevel"/>
    <w:tmpl w:val="CC42ABEC"/>
    <w:lvl w:ilvl="0" w:tplc="D090BA4A">
      <w:start w:val="2"/>
      <w:numFmt w:val="decimal"/>
      <w:lvlText w:val="%1."/>
      <w:lvlJc w:val="left"/>
      <w:pPr>
        <w:ind w:left="504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2FCD"/>
    <w:multiLevelType w:val="hybridMultilevel"/>
    <w:tmpl w:val="6D5267F0"/>
    <w:lvl w:ilvl="0" w:tplc="697E8804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25B14109"/>
    <w:multiLevelType w:val="hybridMultilevel"/>
    <w:tmpl w:val="609801B2"/>
    <w:lvl w:ilvl="0" w:tplc="04150017">
      <w:start w:val="1"/>
      <w:numFmt w:val="lowerLetter"/>
      <w:lvlText w:val="%1)"/>
      <w:lvlJc w:val="left"/>
      <w:pPr>
        <w:ind w:left="1997" w:hanging="360"/>
      </w:p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3" w15:restartNumberingAfterBreak="0">
    <w:nsid w:val="279C3DD0"/>
    <w:multiLevelType w:val="hybridMultilevel"/>
    <w:tmpl w:val="290AEF6A"/>
    <w:lvl w:ilvl="0" w:tplc="ECA2AF2E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4" w15:restartNumberingAfterBreak="0">
    <w:nsid w:val="27B16CAB"/>
    <w:multiLevelType w:val="hybridMultilevel"/>
    <w:tmpl w:val="4D3C6100"/>
    <w:lvl w:ilvl="0" w:tplc="FF227ADC">
      <w:start w:val="1"/>
      <w:numFmt w:val="decimal"/>
      <w:lvlText w:val="%1."/>
      <w:lvlJc w:val="left"/>
      <w:pPr>
        <w:ind w:left="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C9BAA">
      <w:start w:val="1"/>
      <w:numFmt w:val="decimal"/>
      <w:lvlText w:val="%2)"/>
      <w:lvlJc w:val="left"/>
      <w:pPr>
        <w:ind w:left="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00B96">
      <w:start w:val="1"/>
      <w:numFmt w:val="lowerLetter"/>
      <w:lvlText w:val="%3)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08980">
      <w:start w:val="1"/>
      <w:numFmt w:val="bullet"/>
      <w:lvlText w:val="-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A5B64">
      <w:start w:val="1"/>
      <w:numFmt w:val="bullet"/>
      <w:lvlText w:val="o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C48DA">
      <w:start w:val="1"/>
      <w:numFmt w:val="bullet"/>
      <w:lvlText w:val="▪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CA546">
      <w:start w:val="1"/>
      <w:numFmt w:val="bullet"/>
      <w:lvlText w:val="•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6091A">
      <w:start w:val="1"/>
      <w:numFmt w:val="bullet"/>
      <w:lvlText w:val="o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50C4">
      <w:start w:val="1"/>
      <w:numFmt w:val="bullet"/>
      <w:lvlText w:val="▪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A750CA"/>
    <w:multiLevelType w:val="hybridMultilevel"/>
    <w:tmpl w:val="2FE8443C"/>
    <w:lvl w:ilvl="0" w:tplc="469650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A908A">
      <w:start w:val="1"/>
      <w:numFmt w:val="lowerLetter"/>
      <w:lvlText w:val="%2)"/>
      <w:lvlJc w:val="left"/>
      <w:pPr>
        <w:ind w:left="1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6A68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0B1D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87B9A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E9152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0121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2918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C1BE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85652"/>
    <w:multiLevelType w:val="hybridMultilevel"/>
    <w:tmpl w:val="BF209F0C"/>
    <w:lvl w:ilvl="0" w:tplc="05087D58">
      <w:start w:val="1"/>
      <w:numFmt w:val="decimal"/>
      <w:lvlText w:val="%1."/>
      <w:lvlJc w:val="left"/>
      <w:pPr>
        <w:ind w:left="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28DE0">
      <w:start w:val="2"/>
      <w:numFmt w:val="decimal"/>
      <w:lvlText w:val="%2)"/>
      <w:lvlJc w:val="left"/>
      <w:pPr>
        <w:ind w:left="1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E62B2">
      <w:start w:val="1"/>
      <w:numFmt w:val="lowerLetter"/>
      <w:lvlText w:val="%3)"/>
      <w:lvlJc w:val="left"/>
      <w:pPr>
        <w:ind w:left="1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6A940">
      <w:start w:val="1"/>
      <w:numFmt w:val="decimal"/>
      <w:lvlText w:val="%4"/>
      <w:lvlJc w:val="left"/>
      <w:pPr>
        <w:ind w:left="2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0C714">
      <w:start w:val="1"/>
      <w:numFmt w:val="lowerLetter"/>
      <w:lvlText w:val="%5"/>
      <w:lvlJc w:val="left"/>
      <w:pPr>
        <w:ind w:left="28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E7550">
      <w:start w:val="1"/>
      <w:numFmt w:val="lowerRoman"/>
      <w:lvlText w:val="%6"/>
      <w:lvlJc w:val="left"/>
      <w:pPr>
        <w:ind w:left="35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2954C">
      <w:start w:val="1"/>
      <w:numFmt w:val="decimal"/>
      <w:lvlText w:val="%7"/>
      <w:lvlJc w:val="left"/>
      <w:pPr>
        <w:ind w:left="43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E0BAE">
      <w:start w:val="1"/>
      <w:numFmt w:val="lowerLetter"/>
      <w:lvlText w:val="%8"/>
      <w:lvlJc w:val="left"/>
      <w:pPr>
        <w:ind w:left="50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41628">
      <w:start w:val="1"/>
      <w:numFmt w:val="lowerRoman"/>
      <w:lvlText w:val="%9"/>
      <w:lvlJc w:val="left"/>
      <w:pPr>
        <w:ind w:left="57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E5A67"/>
    <w:multiLevelType w:val="hybridMultilevel"/>
    <w:tmpl w:val="F41A1BF4"/>
    <w:lvl w:ilvl="0" w:tplc="E99487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018CE">
      <w:start w:val="1"/>
      <w:numFmt w:val="bullet"/>
      <w:lvlText w:val="o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EEF2">
      <w:start w:val="1"/>
      <w:numFmt w:val="bullet"/>
      <w:lvlRestart w:val="0"/>
      <w:lvlText w:val="-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4EB84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E1AB4">
      <w:start w:val="1"/>
      <w:numFmt w:val="bullet"/>
      <w:lvlText w:val="o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809D4">
      <w:start w:val="1"/>
      <w:numFmt w:val="bullet"/>
      <w:lvlText w:val="▪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0A48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ACC88">
      <w:start w:val="1"/>
      <w:numFmt w:val="bullet"/>
      <w:lvlText w:val="o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2B38E">
      <w:start w:val="1"/>
      <w:numFmt w:val="bullet"/>
      <w:lvlText w:val="▪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47C57"/>
    <w:multiLevelType w:val="hybridMultilevel"/>
    <w:tmpl w:val="C4E048E0"/>
    <w:lvl w:ilvl="0" w:tplc="35846D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EBF2">
      <w:start w:val="1"/>
      <w:numFmt w:val="bullet"/>
      <w:lvlText w:val="o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665E4">
      <w:start w:val="1"/>
      <w:numFmt w:val="bullet"/>
      <w:lvlRestart w:val="0"/>
      <w:lvlText w:val="-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67150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CD372">
      <w:start w:val="1"/>
      <w:numFmt w:val="bullet"/>
      <w:lvlText w:val="o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0A108">
      <w:start w:val="1"/>
      <w:numFmt w:val="bullet"/>
      <w:lvlText w:val="▪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EF50A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A47E6">
      <w:start w:val="1"/>
      <w:numFmt w:val="bullet"/>
      <w:lvlText w:val="o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2C904">
      <w:start w:val="1"/>
      <w:numFmt w:val="bullet"/>
      <w:lvlText w:val="▪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6A0D03"/>
    <w:multiLevelType w:val="hybridMultilevel"/>
    <w:tmpl w:val="564AD2A6"/>
    <w:lvl w:ilvl="0" w:tplc="E1284730">
      <w:start w:val="8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31FD6E59"/>
    <w:multiLevelType w:val="hybridMultilevel"/>
    <w:tmpl w:val="A7F84610"/>
    <w:lvl w:ilvl="0" w:tplc="52F041BC">
      <w:start w:val="3"/>
      <w:numFmt w:val="decimal"/>
      <w:lvlText w:val="%1)"/>
      <w:lvlJc w:val="left"/>
      <w:pPr>
        <w:ind w:left="1555" w:hanging="360"/>
      </w:pPr>
      <w:rPr>
        <w:rFonts w:hint="default"/>
        <w:b/>
        <w:color w:val="auto"/>
      </w:rPr>
    </w:lvl>
    <w:lvl w:ilvl="1" w:tplc="4F608E22">
      <w:start w:val="1"/>
      <w:numFmt w:val="lowerLetter"/>
      <w:lvlText w:val="%2)"/>
      <w:lvlJc w:val="left"/>
      <w:pPr>
        <w:ind w:left="2275" w:hanging="360"/>
      </w:pPr>
      <w:rPr>
        <w:rFonts w:ascii="Arial" w:eastAsia="Arial" w:hAnsi="Arial" w:cs="Arial"/>
      </w:rPr>
    </w:lvl>
    <w:lvl w:ilvl="2" w:tplc="0415001B">
      <w:start w:val="1"/>
      <w:numFmt w:val="lowerRoman"/>
      <w:lvlText w:val="%3."/>
      <w:lvlJc w:val="right"/>
      <w:pPr>
        <w:ind w:left="2995" w:hanging="180"/>
      </w:pPr>
    </w:lvl>
    <w:lvl w:ilvl="3" w:tplc="0415000F" w:tentative="1">
      <w:start w:val="1"/>
      <w:numFmt w:val="decimal"/>
      <w:lvlText w:val="%4."/>
      <w:lvlJc w:val="left"/>
      <w:pPr>
        <w:ind w:left="3715" w:hanging="360"/>
      </w:pPr>
    </w:lvl>
    <w:lvl w:ilvl="4" w:tplc="04150019" w:tentative="1">
      <w:start w:val="1"/>
      <w:numFmt w:val="lowerLetter"/>
      <w:lvlText w:val="%5."/>
      <w:lvlJc w:val="left"/>
      <w:pPr>
        <w:ind w:left="4435" w:hanging="360"/>
      </w:pPr>
    </w:lvl>
    <w:lvl w:ilvl="5" w:tplc="0415001B" w:tentative="1">
      <w:start w:val="1"/>
      <w:numFmt w:val="lowerRoman"/>
      <w:lvlText w:val="%6."/>
      <w:lvlJc w:val="right"/>
      <w:pPr>
        <w:ind w:left="5155" w:hanging="180"/>
      </w:pPr>
    </w:lvl>
    <w:lvl w:ilvl="6" w:tplc="0415000F" w:tentative="1">
      <w:start w:val="1"/>
      <w:numFmt w:val="decimal"/>
      <w:lvlText w:val="%7."/>
      <w:lvlJc w:val="left"/>
      <w:pPr>
        <w:ind w:left="5875" w:hanging="360"/>
      </w:pPr>
    </w:lvl>
    <w:lvl w:ilvl="7" w:tplc="04150019" w:tentative="1">
      <w:start w:val="1"/>
      <w:numFmt w:val="lowerLetter"/>
      <w:lvlText w:val="%8."/>
      <w:lvlJc w:val="left"/>
      <w:pPr>
        <w:ind w:left="6595" w:hanging="360"/>
      </w:pPr>
    </w:lvl>
    <w:lvl w:ilvl="8" w:tplc="041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1" w15:restartNumberingAfterBreak="0">
    <w:nsid w:val="34432585"/>
    <w:multiLevelType w:val="hybridMultilevel"/>
    <w:tmpl w:val="3C34DF3C"/>
    <w:lvl w:ilvl="0" w:tplc="873CB0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820A4">
      <w:start w:val="1"/>
      <w:numFmt w:val="bullet"/>
      <w:lvlText w:val="o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6253E">
      <w:start w:val="1"/>
      <w:numFmt w:val="bullet"/>
      <w:lvlText w:val="▪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0A88E">
      <w:start w:val="1"/>
      <w:numFmt w:val="bullet"/>
      <w:lvlRestart w:val="0"/>
      <w:lvlText w:val="-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1B98">
      <w:start w:val="1"/>
      <w:numFmt w:val="bullet"/>
      <w:lvlText w:val="o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20662">
      <w:start w:val="1"/>
      <w:numFmt w:val="bullet"/>
      <w:lvlText w:val="▪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0D9EC">
      <w:start w:val="1"/>
      <w:numFmt w:val="bullet"/>
      <w:lvlText w:val="•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8D47A">
      <w:start w:val="1"/>
      <w:numFmt w:val="bullet"/>
      <w:lvlText w:val="o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89E4C">
      <w:start w:val="1"/>
      <w:numFmt w:val="bullet"/>
      <w:lvlText w:val="▪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7A0FD1"/>
    <w:multiLevelType w:val="hybridMultilevel"/>
    <w:tmpl w:val="50928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90E3F"/>
    <w:multiLevelType w:val="hybridMultilevel"/>
    <w:tmpl w:val="833AC23E"/>
    <w:lvl w:ilvl="0" w:tplc="3CA4BE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853EE">
      <w:start w:val="1"/>
      <w:numFmt w:val="lowerLetter"/>
      <w:lvlText w:val="%2"/>
      <w:lvlJc w:val="left"/>
      <w:pPr>
        <w:ind w:left="9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EB8A2">
      <w:start w:val="1"/>
      <w:numFmt w:val="lowerLetter"/>
      <w:lvlRestart w:val="0"/>
      <w:lvlText w:val="%3)"/>
      <w:lvlJc w:val="left"/>
      <w:pPr>
        <w:ind w:left="1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63F0">
      <w:start w:val="1"/>
      <w:numFmt w:val="decimal"/>
      <w:lvlText w:val="%4"/>
      <w:lvlJc w:val="left"/>
      <w:pPr>
        <w:ind w:left="2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E6718">
      <w:start w:val="1"/>
      <w:numFmt w:val="lowerLetter"/>
      <w:lvlText w:val="%5"/>
      <w:lvlJc w:val="left"/>
      <w:pPr>
        <w:ind w:left="29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21020">
      <w:start w:val="1"/>
      <w:numFmt w:val="lowerRoman"/>
      <w:lvlText w:val="%6"/>
      <w:lvlJc w:val="left"/>
      <w:pPr>
        <w:ind w:left="3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4C052">
      <w:start w:val="1"/>
      <w:numFmt w:val="decimal"/>
      <w:lvlText w:val="%7"/>
      <w:lvlJc w:val="left"/>
      <w:pPr>
        <w:ind w:left="4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CC18A">
      <w:start w:val="1"/>
      <w:numFmt w:val="lowerLetter"/>
      <w:lvlText w:val="%8"/>
      <w:lvlJc w:val="left"/>
      <w:pPr>
        <w:ind w:left="5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8ED6A">
      <w:start w:val="1"/>
      <w:numFmt w:val="lowerRoman"/>
      <w:lvlText w:val="%9"/>
      <w:lvlJc w:val="left"/>
      <w:pPr>
        <w:ind w:left="5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40659C"/>
    <w:multiLevelType w:val="hybridMultilevel"/>
    <w:tmpl w:val="9E803D78"/>
    <w:lvl w:ilvl="0" w:tplc="3E1C2BBE">
      <w:start w:val="9"/>
      <w:numFmt w:val="decimal"/>
      <w:lvlRestart w:val="0"/>
      <w:lvlText w:val="%1)"/>
      <w:lvlJc w:val="left"/>
      <w:pPr>
        <w:ind w:left="1496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73683"/>
    <w:multiLevelType w:val="hybridMultilevel"/>
    <w:tmpl w:val="5BE032C0"/>
    <w:lvl w:ilvl="0" w:tplc="FDB2569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3C8906D9"/>
    <w:multiLevelType w:val="hybridMultilevel"/>
    <w:tmpl w:val="BC06D4D2"/>
    <w:lvl w:ilvl="0" w:tplc="3B70C628">
      <w:start w:val="7"/>
      <w:numFmt w:val="decimal"/>
      <w:lvlText w:val="%1)"/>
      <w:lvlJc w:val="left"/>
      <w:pPr>
        <w:ind w:left="10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82394">
      <w:start w:val="1"/>
      <w:numFmt w:val="lowerLetter"/>
      <w:lvlText w:val="%2"/>
      <w:lvlJc w:val="left"/>
      <w:pPr>
        <w:ind w:left="1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271A8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46736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CE284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4FD04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6D3FC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C333E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6D7DE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5D66B1"/>
    <w:multiLevelType w:val="hybridMultilevel"/>
    <w:tmpl w:val="9978393A"/>
    <w:lvl w:ilvl="0" w:tplc="3460C532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8" w15:restartNumberingAfterBreak="0">
    <w:nsid w:val="44861724"/>
    <w:multiLevelType w:val="hybridMultilevel"/>
    <w:tmpl w:val="AAAC08A6"/>
    <w:lvl w:ilvl="0" w:tplc="A68025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48C4575E"/>
    <w:multiLevelType w:val="multilevel"/>
    <w:tmpl w:val="2336366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C13E29"/>
    <w:multiLevelType w:val="hybridMultilevel"/>
    <w:tmpl w:val="82428E4C"/>
    <w:lvl w:ilvl="0" w:tplc="9AFA17C6">
      <w:start w:val="1"/>
      <w:numFmt w:val="decimal"/>
      <w:lvlText w:val="%1."/>
      <w:lvlJc w:val="left"/>
      <w:pPr>
        <w:ind w:left="519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1" w15:restartNumberingAfterBreak="0">
    <w:nsid w:val="4FD56C85"/>
    <w:multiLevelType w:val="hybridMultilevel"/>
    <w:tmpl w:val="04F68CE0"/>
    <w:lvl w:ilvl="0" w:tplc="106A23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EBEE8">
      <w:start w:val="1"/>
      <w:numFmt w:val="lowerLetter"/>
      <w:lvlText w:val="%2"/>
      <w:lvlJc w:val="left"/>
      <w:pPr>
        <w:ind w:left="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EF4D0">
      <w:start w:val="7"/>
      <w:numFmt w:val="decimal"/>
      <w:lvlRestart w:val="0"/>
      <w:lvlText w:val="%3)"/>
      <w:lvlJc w:val="left"/>
      <w:pPr>
        <w:ind w:left="1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C5C4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AA6C6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CE30E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094AE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E463E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26504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4D236F"/>
    <w:multiLevelType w:val="hybridMultilevel"/>
    <w:tmpl w:val="D40EBF0E"/>
    <w:lvl w:ilvl="0" w:tplc="BD2E07A6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2895AC8"/>
    <w:multiLevelType w:val="hybridMultilevel"/>
    <w:tmpl w:val="EC0C2AD0"/>
    <w:lvl w:ilvl="0" w:tplc="4BE2A3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584F6A">
      <w:start w:val="1"/>
      <w:numFmt w:val="lowerLetter"/>
      <w:lvlText w:val="%2"/>
      <w:lvlJc w:val="left"/>
      <w:pPr>
        <w:ind w:left="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A650E">
      <w:start w:val="1"/>
      <w:numFmt w:val="decimal"/>
      <w:lvlRestart w:val="0"/>
      <w:lvlText w:val="%3)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AE752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439A6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03A70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A121A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A5070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A287E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2B2FFC"/>
    <w:multiLevelType w:val="hybridMultilevel"/>
    <w:tmpl w:val="19AC466E"/>
    <w:lvl w:ilvl="0" w:tplc="67B06A1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C6ADE">
      <w:start w:val="1"/>
      <w:numFmt w:val="decimal"/>
      <w:lvlText w:val="%2)"/>
      <w:lvlJc w:val="left"/>
      <w:pPr>
        <w:ind w:left="1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C3042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87314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850BE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88DF0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65946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6B944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CD120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F244A8"/>
    <w:multiLevelType w:val="hybridMultilevel"/>
    <w:tmpl w:val="26168C16"/>
    <w:lvl w:ilvl="0" w:tplc="B3741DCA">
      <w:start w:val="1"/>
      <w:numFmt w:val="decimal"/>
      <w:lvlText w:val="%1."/>
      <w:lvlJc w:val="left"/>
      <w:pPr>
        <w:ind w:left="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26948">
      <w:start w:val="3"/>
      <w:numFmt w:val="decimal"/>
      <w:lvlText w:val="%2)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5372">
      <w:start w:val="1"/>
      <w:numFmt w:val="lowerLetter"/>
      <w:lvlText w:val="%3)"/>
      <w:lvlJc w:val="left"/>
      <w:pPr>
        <w:ind w:left="1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CBD4A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84EC0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E389C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6FE10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C96BC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8876E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6F7D78"/>
    <w:multiLevelType w:val="hybridMultilevel"/>
    <w:tmpl w:val="8146C488"/>
    <w:lvl w:ilvl="0" w:tplc="44F83352">
      <w:start w:val="12"/>
      <w:numFmt w:val="decimal"/>
      <w:lvlText w:val="%1)"/>
      <w:lvlJc w:val="left"/>
      <w:pPr>
        <w:ind w:left="10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0964E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A0EA8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420B4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0F5F8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83AA4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80DD4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69570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891F8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F2437B"/>
    <w:multiLevelType w:val="hybridMultilevel"/>
    <w:tmpl w:val="3080F73C"/>
    <w:lvl w:ilvl="0" w:tplc="3AB6E9E6">
      <w:start w:val="1"/>
      <w:numFmt w:val="decimal"/>
      <w:lvlText w:val="%1."/>
      <w:lvlJc w:val="left"/>
      <w:pPr>
        <w:ind w:left="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22054">
      <w:start w:val="1"/>
      <w:numFmt w:val="lowerLetter"/>
      <w:lvlText w:val="%2"/>
      <w:lvlJc w:val="left"/>
      <w:pPr>
        <w:ind w:left="1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8850E">
      <w:start w:val="1"/>
      <w:numFmt w:val="lowerRoman"/>
      <w:lvlText w:val="%3"/>
      <w:lvlJc w:val="left"/>
      <w:pPr>
        <w:ind w:left="1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A4FA8">
      <w:start w:val="1"/>
      <w:numFmt w:val="decimal"/>
      <w:lvlText w:val="%4"/>
      <w:lvlJc w:val="left"/>
      <w:pPr>
        <w:ind w:left="26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852DE">
      <w:start w:val="1"/>
      <w:numFmt w:val="lowerLetter"/>
      <w:lvlText w:val="%5"/>
      <w:lvlJc w:val="left"/>
      <w:pPr>
        <w:ind w:left="3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419F8">
      <w:start w:val="1"/>
      <w:numFmt w:val="lowerRoman"/>
      <w:lvlText w:val="%6"/>
      <w:lvlJc w:val="left"/>
      <w:pPr>
        <w:ind w:left="4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6392C">
      <w:start w:val="1"/>
      <w:numFmt w:val="decimal"/>
      <w:lvlText w:val="%7"/>
      <w:lvlJc w:val="left"/>
      <w:pPr>
        <w:ind w:left="4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606F2">
      <w:start w:val="1"/>
      <w:numFmt w:val="lowerLetter"/>
      <w:lvlText w:val="%8"/>
      <w:lvlJc w:val="left"/>
      <w:pPr>
        <w:ind w:left="54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4C37C">
      <w:start w:val="1"/>
      <w:numFmt w:val="lowerRoman"/>
      <w:lvlText w:val="%9"/>
      <w:lvlJc w:val="left"/>
      <w:pPr>
        <w:ind w:left="6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202887"/>
    <w:multiLevelType w:val="hybridMultilevel"/>
    <w:tmpl w:val="1AE07D42"/>
    <w:lvl w:ilvl="0" w:tplc="AB568C7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E12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275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6BA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C51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246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CEE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B2F1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EC5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502327"/>
    <w:multiLevelType w:val="hybridMultilevel"/>
    <w:tmpl w:val="A5787456"/>
    <w:lvl w:ilvl="0" w:tplc="9D74E8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80A84">
      <w:start w:val="1"/>
      <w:numFmt w:val="bullet"/>
      <w:lvlText w:val="o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A8172">
      <w:start w:val="1"/>
      <w:numFmt w:val="bullet"/>
      <w:lvlRestart w:val="0"/>
      <w:lvlText w:val="-"/>
      <w:lvlJc w:val="left"/>
      <w:pPr>
        <w:ind w:left="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0D7BC">
      <w:start w:val="1"/>
      <w:numFmt w:val="bullet"/>
      <w:lvlText w:val="•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C22DC">
      <w:start w:val="1"/>
      <w:numFmt w:val="bullet"/>
      <w:lvlText w:val="o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6E5A4">
      <w:start w:val="1"/>
      <w:numFmt w:val="bullet"/>
      <w:lvlText w:val="▪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0605E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E0DEC">
      <w:start w:val="1"/>
      <w:numFmt w:val="bullet"/>
      <w:lvlText w:val="o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277DA">
      <w:start w:val="1"/>
      <w:numFmt w:val="bullet"/>
      <w:lvlText w:val="▪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B64301"/>
    <w:multiLevelType w:val="hybridMultilevel"/>
    <w:tmpl w:val="A52C1418"/>
    <w:lvl w:ilvl="0" w:tplc="0D2A82E8">
      <w:start w:val="6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1" w15:restartNumberingAfterBreak="0">
    <w:nsid w:val="7D021181"/>
    <w:multiLevelType w:val="hybridMultilevel"/>
    <w:tmpl w:val="04C66DB4"/>
    <w:lvl w:ilvl="0" w:tplc="F9EED8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A80E8">
      <w:start w:val="1"/>
      <w:numFmt w:val="lowerLetter"/>
      <w:lvlText w:val="%2"/>
      <w:lvlJc w:val="left"/>
      <w:pPr>
        <w:ind w:left="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69FCC">
      <w:start w:val="1"/>
      <w:numFmt w:val="lowerLetter"/>
      <w:lvlRestart w:val="0"/>
      <w:lvlText w:val="%3)"/>
      <w:lvlJc w:val="left"/>
      <w:pPr>
        <w:ind w:left="1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A2DD0">
      <w:start w:val="1"/>
      <w:numFmt w:val="decimal"/>
      <w:lvlText w:val="%4"/>
      <w:lvlJc w:val="left"/>
      <w:pPr>
        <w:ind w:left="19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AD710">
      <w:start w:val="1"/>
      <w:numFmt w:val="lowerLetter"/>
      <w:lvlText w:val="%5"/>
      <w:lvlJc w:val="left"/>
      <w:pPr>
        <w:ind w:left="27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E2714">
      <w:start w:val="1"/>
      <w:numFmt w:val="lowerRoman"/>
      <w:lvlText w:val="%6"/>
      <w:lvlJc w:val="left"/>
      <w:pPr>
        <w:ind w:left="3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81C4A">
      <w:start w:val="1"/>
      <w:numFmt w:val="decimal"/>
      <w:lvlText w:val="%7"/>
      <w:lvlJc w:val="left"/>
      <w:pPr>
        <w:ind w:left="4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3326">
      <w:start w:val="1"/>
      <w:numFmt w:val="lowerLetter"/>
      <w:lvlText w:val="%8"/>
      <w:lvlJc w:val="left"/>
      <w:pPr>
        <w:ind w:left="4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C26C0">
      <w:start w:val="1"/>
      <w:numFmt w:val="lowerRoman"/>
      <w:lvlText w:val="%9"/>
      <w:lvlJc w:val="left"/>
      <w:pPr>
        <w:ind w:left="5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3A5E2F"/>
    <w:multiLevelType w:val="hybridMultilevel"/>
    <w:tmpl w:val="DFBCDC44"/>
    <w:lvl w:ilvl="0" w:tplc="A5C8878E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2EDFA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223C">
      <w:start w:val="1"/>
      <w:numFmt w:val="lowerRoman"/>
      <w:lvlText w:val="%3"/>
      <w:lvlJc w:val="left"/>
      <w:pPr>
        <w:ind w:left="1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E9C66">
      <w:start w:val="1"/>
      <w:numFmt w:val="decimal"/>
      <w:lvlText w:val="%4"/>
      <w:lvlJc w:val="left"/>
      <w:pPr>
        <w:ind w:left="2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499C">
      <w:start w:val="1"/>
      <w:numFmt w:val="lowerLetter"/>
      <w:lvlText w:val="%5"/>
      <w:lvlJc w:val="left"/>
      <w:pPr>
        <w:ind w:left="2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22DA6">
      <w:start w:val="1"/>
      <w:numFmt w:val="lowerRoman"/>
      <w:lvlText w:val="%6"/>
      <w:lvlJc w:val="left"/>
      <w:pPr>
        <w:ind w:left="3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6A212">
      <w:start w:val="1"/>
      <w:numFmt w:val="decimal"/>
      <w:lvlText w:val="%7"/>
      <w:lvlJc w:val="left"/>
      <w:pPr>
        <w:ind w:left="4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CE432">
      <w:start w:val="1"/>
      <w:numFmt w:val="lowerLetter"/>
      <w:lvlText w:val="%8"/>
      <w:lvlJc w:val="left"/>
      <w:pPr>
        <w:ind w:left="50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C741C">
      <w:start w:val="1"/>
      <w:numFmt w:val="lowerRoman"/>
      <w:lvlText w:val="%9"/>
      <w:lvlJc w:val="left"/>
      <w:pPr>
        <w:ind w:left="57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ED1E39"/>
    <w:multiLevelType w:val="hybridMultilevel"/>
    <w:tmpl w:val="ABF6A81A"/>
    <w:lvl w:ilvl="0" w:tplc="9FE45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17501">
    <w:abstractNumId w:val="42"/>
  </w:num>
  <w:num w:numId="2" w16cid:durableId="327909349">
    <w:abstractNumId w:val="35"/>
  </w:num>
  <w:num w:numId="3" w16cid:durableId="1308970368">
    <w:abstractNumId w:val="0"/>
  </w:num>
  <w:num w:numId="4" w16cid:durableId="188301570">
    <w:abstractNumId w:val="3"/>
  </w:num>
  <w:num w:numId="5" w16cid:durableId="185408227">
    <w:abstractNumId w:val="5"/>
  </w:num>
  <w:num w:numId="6" w16cid:durableId="418018348">
    <w:abstractNumId w:val="23"/>
  </w:num>
  <w:num w:numId="7" w16cid:durableId="917596332">
    <w:abstractNumId w:val="31"/>
  </w:num>
  <w:num w:numId="8" w16cid:durableId="745684884">
    <w:abstractNumId w:val="33"/>
  </w:num>
  <w:num w:numId="9" w16cid:durableId="694159818">
    <w:abstractNumId w:val="34"/>
  </w:num>
  <w:num w:numId="10" w16cid:durableId="550727553">
    <w:abstractNumId w:val="6"/>
  </w:num>
  <w:num w:numId="11" w16cid:durableId="2029209880">
    <w:abstractNumId w:val="26"/>
  </w:num>
  <w:num w:numId="12" w16cid:durableId="484395725">
    <w:abstractNumId w:val="41"/>
  </w:num>
  <w:num w:numId="13" w16cid:durableId="870219281">
    <w:abstractNumId w:val="39"/>
  </w:num>
  <w:num w:numId="14" w16cid:durableId="1095786274">
    <w:abstractNumId w:val="18"/>
  </w:num>
  <w:num w:numId="15" w16cid:durableId="2012904688">
    <w:abstractNumId w:val="2"/>
  </w:num>
  <w:num w:numId="16" w16cid:durableId="58797511">
    <w:abstractNumId w:val="17"/>
  </w:num>
  <w:num w:numId="17" w16cid:durableId="2006322668">
    <w:abstractNumId w:val="36"/>
  </w:num>
  <w:num w:numId="18" w16cid:durableId="1421561635">
    <w:abstractNumId w:val="16"/>
  </w:num>
  <w:num w:numId="19" w16cid:durableId="2023512166">
    <w:abstractNumId w:val="21"/>
  </w:num>
  <w:num w:numId="20" w16cid:durableId="1817529405">
    <w:abstractNumId w:val="15"/>
  </w:num>
  <w:num w:numId="21" w16cid:durableId="1406877438">
    <w:abstractNumId w:val="14"/>
  </w:num>
  <w:num w:numId="22" w16cid:durableId="1207722009">
    <w:abstractNumId w:val="37"/>
  </w:num>
  <w:num w:numId="23" w16cid:durableId="265887411">
    <w:abstractNumId w:val="38"/>
  </w:num>
  <w:num w:numId="24" w16cid:durableId="898712601">
    <w:abstractNumId w:val="4"/>
  </w:num>
  <w:num w:numId="25" w16cid:durableId="405078939">
    <w:abstractNumId w:val="43"/>
  </w:num>
  <w:num w:numId="26" w16cid:durableId="794255219">
    <w:abstractNumId w:val="20"/>
  </w:num>
  <w:num w:numId="27" w16cid:durableId="1895893253">
    <w:abstractNumId w:val="12"/>
  </w:num>
  <w:num w:numId="28" w16cid:durableId="1774285165">
    <w:abstractNumId w:val="24"/>
  </w:num>
  <w:num w:numId="29" w16cid:durableId="1443257331">
    <w:abstractNumId w:val="10"/>
  </w:num>
  <w:num w:numId="30" w16cid:durableId="1802845725">
    <w:abstractNumId w:val="21"/>
  </w:num>
  <w:num w:numId="31" w16cid:durableId="1955817932">
    <w:abstractNumId w:val="7"/>
  </w:num>
  <w:num w:numId="32" w16cid:durableId="1426073838">
    <w:abstractNumId w:val="32"/>
  </w:num>
  <w:num w:numId="33" w16cid:durableId="1332952371">
    <w:abstractNumId w:val="27"/>
  </w:num>
  <w:num w:numId="34" w16cid:durableId="1636329555">
    <w:abstractNumId w:val="13"/>
  </w:num>
  <w:num w:numId="35" w16cid:durableId="681512621">
    <w:abstractNumId w:val="11"/>
  </w:num>
  <w:num w:numId="36" w16cid:durableId="419790642">
    <w:abstractNumId w:val="25"/>
  </w:num>
  <w:num w:numId="37" w16cid:durableId="370964319">
    <w:abstractNumId w:val="28"/>
  </w:num>
  <w:num w:numId="38" w16cid:durableId="1603150163">
    <w:abstractNumId w:val="22"/>
  </w:num>
  <w:num w:numId="39" w16cid:durableId="190531699">
    <w:abstractNumId w:val="8"/>
  </w:num>
  <w:num w:numId="40" w16cid:durableId="477460928">
    <w:abstractNumId w:val="1"/>
  </w:num>
  <w:num w:numId="41" w16cid:durableId="1089738472">
    <w:abstractNumId w:val="40"/>
  </w:num>
  <w:num w:numId="42" w16cid:durableId="911961655">
    <w:abstractNumId w:val="19"/>
  </w:num>
  <w:num w:numId="43" w16cid:durableId="719591388">
    <w:abstractNumId w:val="9"/>
  </w:num>
  <w:num w:numId="44" w16cid:durableId="1285964452">
    <w:abstractNumId w:val="30"/>
  </w:num>
  <w:num w:numId="45" w16cid:durableId="17243271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77"/>
    <w:rsid w:val="00016155"/>
    <w:rsid w:val="00033A73"/>
    <w:rsid w:val="00035C2F"/>
    <w:rsid w:val="0004226B"/>
    <w:rsid w:val="0004662E"/>
    <w:rsid w:val="00055D33"/>
    <w:rsid w:val="00065E4C"/>
    <w:rsid w:val="00077B26"/>
    <w:rsid w:val="00085E6D"/>
    <w:rsid w:val="00096143"/>
    <w:rsid w:val="000A064C"/>
    <w:rsid w:val="000B6A65"/>
    <w:rsid w:val="000B7830"/>
    <w:rsid w:val="000E197E"/>
    <w:rsid w:val="000E2093"/>
    <w:rsid w:val="000E6C6F"/>
    <w:rsid w:val="000F6EB7"/>
    <w:rsid w:val="000F6F70"/>
    <w:rsid w:val="0011266A"/>
    <w:rsid w:val="00133801"/>
    <w:rsid w:val="001605AD"/>
    <w:rsid w:val="00161576"/>
    <w:rsid w:val="0016751C"/>
    <w:rsid w:val="00186BC7"/>
    <w:rsid w:val="00190863"/>
    <w:rsid w:val="001938FD"/>
    <w:rsid w:val="001B6CD2"/>
    <w:rsid w:val="001C27B0"/>
    <w:rsid w:val="001D4AC2"/>
    <w:rsid w:val="001D51F1"/>
    <w:rsid w:val="001E145B"/>
    <w:rsid w:val="001E24B5"/>
    <w:rsid w:val="001F1F6E"/>
    <w:rsid w:val="002022BF"/>
    <w:rsid w:val="00204D60"/>
    <w:rsid w:val="0020714D"/>
    <w:rsid w:val="002134BA"/>
    <w:rsid w:val="00223BAC"/>
    <w:rsid w:val="00225853"/>
    <w:rsid w:val="00240C44"/>
    <w:rsid w:val="0026576D"/>
    <w:rsid w:val="0027006B"/>
    <w:rsid w:val="00285C35"/>
    <w:rsid w:val="00292045"/>
    <w:rsid w:val="002920F8"/>
    <w:rsid w:val="002A328A"/>
    <w:rsid w:val="002B5868"/>
    <w:rsid w:val="002C2A63"/>
    <w:rsid w:val="002D73AC"/>
    <w:rsid w:val="002E74C6"/>
    <w:rsid w:val="002F4630"/>
    <w:rsid w:val="00300D67"/>
    <w:rsid w:val="0031423F"/>
    <w:rsid w:val="00322A79"/>
    <w:rsid w:val="0034197A"/>
    <w:rsid w:val="0038308E"/>
    <w:rsid w:val="00386103"/>
    <w:rsid w:val="00395F5C"/>
    <w:rsid w:val="00397A03"/>
    <w:rsid w:val="003A1CE0"/>
    <w:rsid w:val="003A4A9D"/>
    <w:rsid w:val="003A5644"/>
    <w:rsid w:val="003A71B2"/>
    <w:rsid w:val="003B01C7"/>
    <w:rsid w:val="003B46A7"/>
    <w:rsid w:val="003D07BD"/>
    <w:rsid w:val="003D3FBF"/>
    <w:rsid w:val="003E0497"/>
    <w:rsid w:val="003F61FE"/>
    <w:rsid w:val="00411AB1"/>
    <w:rsid w:val="004208C2"/>
    <w:rsid w:val="0042166B"/>
    <w:rsid w:val="00421FDE"/>
    <w:rsid w:val="00441796"/>
    <w:rsid w:val="0045753D"/>
    <w:rsid w:val="00461CB5"/>
    <w:rsid w:val="00464C6C"/>
    <w:rsid w:val="004702E4"/>
    <w:rsid w:val="00477972"/>
    <w:rsid w:val="00491DB5"/>
    <w:rsid w:val="004B07D2"/>
    <w:rsid w:val="004B0ED8"/>
    <w:rsid w:val="004B63B8"/>
    <w:rsid w:val="004C3E64"/>
    <w:rsid w:val="004D0678"/>
    <w:rsid w:val="004D07BD"/>
    <w:rsid w:val="004D0B6A"/>
    <w:rsid w:val="004D291A"/>
    <w:rsid w:val="004E0B95"/>
    <w:rsid w:val="004E726D"/>
    <w:rsid w:val="004F122C"/>
    <w:rsid w:val="004F7D1D"/>
    <w:rsid w:val="00504959"/>
    <w:rsid w:val="005061E0"/>
    <w:rsid w:val="005075EC"/>
    <w:rsid w:val="0051017D"/>
    <w:rsid w:val="005152F6"/>
    <w:rsid w:val="00520C23"/>
    <w:rsid w:val="00521361"/>
    <w:rsid w:val="005258A3"/>
    <w:rsid w:val="00540C87"/>
    <w:rsid w:val="005434EF"/>
    <w:rsid w:val="005633FB"/>
    <w:rsid w:val="005820AC"/>
    <w:rsid w:val="005A13AF"/>
    <w:rsid w:val="005B0503"/>
    <w:rsid w:val="005C5E78"/>
    <w:rsid w:val="005D3D2D"/>
    <w:rsid w:val="005E0C96"/>
    <w:rsid w:val="006031D1"/>
    <w:rsid w:val="00606743"/>
    <w:rsid w:val="00616786"/>
    <w:rsid w:val="00617D99"/>
    <w:rsid w:val="0062282C"/>
    <w:rsid w:val="00624F0D"/>
    <w:rsid w:val="006258FC"/>
    <w:rsid w:val="00633DE5"/>
    <w:rsid w:val="006478C1"/>
    <w:rsid w:val="00653803"/>
    <w:rsid w:val="00666E5C"/>
    <w:rsid w:val="00672E6B"/>
    <w:rsid w:val="00676D80"/>
    <w:rsid w:val="00697AF6"/>
    <w:rsid w:val="00697BA4"/>
    <w:rsid w:val="006A1884"/>
    <w:rsid w:val="006B765E"/>
    <w:rsid w:val="006B7842"/>
    <w:rsid w:val="006C1DA2"/>
    <w:rsid w:val="007132C6"/>
    <w:rsid w:val="00720113"/>
    <w:rsid w:val="00735A5E"/>
    <w:rsid w:val="007530C9"/>
    <w:rsid w:val="00756477"/>
    <w:rsid w:val="007609A7"/>
    <w:rsid w:val="0077032C"/>
    <w:rsid w:val="007718A3"/>
    <w:rsid w:val="00772570"/>
    <w:rsid w:val="00773085"/>
    <w:rsid w:val="00773928"/>
    <w:rsid w:val="007805BA"/>
    <w:rsid w:val="00782976"/>
    <w:rsid w:val="00795173"/>
    <w:rsid w:val="007C26E5"/>
    <w:rsid w:val="007C5FE1"/>
    <w:rsid w:val="007F2FE2"/>
    <w:rsid w:val="00801C69"/>
    <w:rsid w:val="0080494E"/>
    <w:rsid w:val="00805DCE"/>
    <w:rsid w:val="00820247"/>
    <w:rsid w:val="00824B23"/>
    <w:rsid w:val="008278FD"/>
    <w:rsid w:val="00827F96"/>
    <w:rsid w:val="00840F2C"/>
    <w:rsid w:val="00845CD7"/>
    <w:rsid w:val="008557FA"/>
    <w:rsid w:val="0086146E"/>
    <w:rsid w:val="0086601C"/>
    <w:rsid w:val="0087776E"/>
    <w:rsid w:val="00883071"/>
    <w:rsid w:val="008B26B0"/>
    <w:rsid w:val="008B7F39"/>
    <w:rsid w:val="008C20B9"/>
    <w:rsid w:val="008C2CA3"/>
    <w:rsid w:val="008D2077"/>
    <w:rsid w:val="008F066B"/>
    <w:rsid w:val="008F3F8D"/>
    <w:rsid w:val="008F6AC4"/>
    <w:rsid w:val="008F6B58"/>
    <w:rsid w:val="0090102C"/>
    <w:rsid w:val="00911CE7"/>
    <w:rsid w:val="00914DF4"/>
    <w:rsid w:val="00922807"/>
    <w:rsid w:val="00951BFF"/>
    <w:rsid w:val="009748F0"/>
    <w:rsid w:val="00982379"/>
    <w:rsid w:val="009864A8"/>
    <w:rsid w:val="00986B73"/>
    <w:rsid w:val="00994510"/>
    <w:rsid w:val="009D01AE"/>
    <w:rsid w:val="00A07B76"/>
    <w:rsid w:val="00A21B4F"/>
    <w:rsid w:val="00A33AA7"/>
    <w:rsid w:val="00A379F3"/>
    <w:rsid w:val="00A40271"/>
    <w:rsid w:val="00A45286"/>
    <w:rsid w:val="00A54B7D"/>
    <w:rsid w:val="00A55729"/>
    <w:rsid w:val="00A56C20"/>
    <w:rsid w:val="00A63CA9"/>
    <w:rsid w:val="00A76D5A"/>
    <w:rsid w:val="00AA43A4"/>
    <w:rsid w:val="00AA5767"/>
    <w:rsid w:val="00AA5936"/>
    <w:rsid w:val="00AB0239"/>
    <w:rsid w:val="00AB4EE0"/>
    <w:rsid w:val="00AC5721"/>
    <w:rsid w:val="00AD4F64"/>
    <w:rsid w:val="00AF2960"/>
    <w:rsid w:val="00AF72F7"/>
    <w:rsid w:val="00B00517"/>
    <w:rsid w:val="00B05023"/>
    <w:rsid w:val="00B06438"/>
    <w:rsid w:val="00B220FF"/>
    <w:rsid w:val="00B227A6"/>
    <w:rsid w:val="00B22A20"/>
    <w:rsid w:val="00B25E04"/>
    <w:rsid w:val="00B274DC"/>
    <w:rsid w:val="00B52605"/>
    <w:rsid w:val="00B61A5B"/>
    <w:rsid w:val="00B8081A"/>
    <w:rsid w:val="00B97455"/>
    <w:rsid w:val="00BB4890"/>
    <w:rsid w:val="00BB4D0A"/>
    <w:rsid w:val="00BD78D4"/>
    <w:rsid w:val="00BE0C73"/>
    <w:rsid w:val="00BF03D5"/>
    <w:rsid w:val="00BF757B"/>
    <w:rsid w:val="00C17869"/>
    <w:rsid w:val="00C30724"/>
    <w:rsid w:val="00C464DA"/>
    <w:rsid w:val="00C56D29"/>
    <w:rsid w:val="00C70C51"/>
    <w:rsid w:val="00C718F4"/>
    <w:rsid w:val="00C8056B"/>
    <w:rsid w:val="00C82C8D"/>
    <w:rsid w:val="00C942FF"/>
    <w:rsid w:val="00C94E0C"/>
    <w:rsid w:val="00CA2358"/>
    <w:rsid w:val="00CA2EFE"/>
    <w:rsid w:val="00CA4E65"/>
    <w:rsid w:val="00CB5277"/>
    <w:rsid w:val="00CD2292"/>
    <w:rsid w:val="00CD289D"/>
    <w:rsid w:val="00CD3971"/>
    <w:rsid w:val="00CF698B"/>
    <w:rsid w:val="00D410D3"/>
    <w:rsid w:val="00D47D10"/>
    <w:rsid w:val="00D5229D"/>
    <w:rsid w:val="00D5464A"/>
    <w:rsid w:val="00D72C19"/>
    <w:rsid w:val="00D732CC"/>
    <w:rsid w:val="00D772AD"/>
    <w:rsid w:val="00D841BD"/>
    <w:rsid w:val="00DB0E52"/>
    <w:rsid w:val="00DB2976"/>
    <w:rsid w:val="00DB453D"/>
    <w:rsid w:val="00DB69BC"/>
    <w:rsid w:val="00DB755A"/>
    <w:rsid w:val="00DD1C3E"/>
    <w:rsid w:val="00DD71D0"/>
    <w:rsid w:val="00DE0528"/>
    <w:rsid w:val="00DE6D00"/>
    <w:rsid w:val="00DE7B27"/>
    <w:rsid w:val="00DF1175"/>
    <w:rsid w:val="00DF4B14"/>
    <w:rsid w:val="00E101A6"/>
    <w:rsid w:val="00E153C8"/>
    <w:rsid w:val="00E177CF"/>
    <w:rsid w:val="00E2275D"/>
    <w:rsid w:val="00E24EAF"/>
    <w:rsid w:val="00E41B73"/>
    <w:rsid w:val="00E44753"/>
    <w:rsid w:val="00E46915"/>
    <w:rsid w:val="00E54C1F"/>
    <w:rsid w:val="00E56463"/>
    <w:rsid w:val="00E66C4B"/>
    <w:rsid w:val="00E67292"/>
    <w:rsid w:val="00E73B76"/>
    <w:rsid w:val="00EA2172"/>
    <w:rsid w:val="00EA3772"/>
    <w:rsid w:val="00EB1C5E"/>
    <w:rsid w:val="00EB7B9A"/>
    <w:rsid w:val="00EC2063"/>
    <w:rsid w:val="00EC51CA"/>
    <w:rsid w:val="00ED3967"/>
    <w:rsid w:val="00EE363E"/>
    <w:rsid w:val="00EE3D88"/>
    <w:rsid w:val="00EF0F36"/>
    <w:rsid w:val="00F01955"/>
    <w:rsid w:val="00F12B68"/>
    <w:rsid w:val="00F279EC"/>
    <w:rsid w:val="00F35517"/>
    <w:rsid w:val="00F4779A"/>
    <w:rsid w:val="00F535EE"/>
    <w:rsid w:val="00F61361"/>
    <w:rsid w:val="00F62E60"/>
    <w:rsid w:val="00F65120"/>
    <w:rsid w:val="00F857F7"/>
    <w:rsid w:val="00F87382"/>
    <w:rsid w:val="00F9225E"/>
    <w:rsid w:val="00FA7908"/>
    <w:rsid w:val="00FC3AA6"/>
    <w:rsid w:val="00FD3557"/>
    <w:rsid w:val="00FF080E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0CE8"/>
  <w15:docId w15:val="{2540C4A9-4068-4BF0-BD6F-984F57EF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87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101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1D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1DA2"/>
    <w:rPr>
      <w:color w:val="605E5C"/>
      <w:shd w:val="clear" w:color="auto" w:fill="E1DFDD"/>
    </w:rPr>
  </w:style>
  <w:style w:type="paragraph" w:customStyle="1" w:styleId="Default">
    <w:name w:val="Default"/>
    <w:rsid w:val="004D29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76E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76E"/>
    <w:rPr>
      <w:vertAlign w:val="superscript"/>
    </w:rPr>
  </w:style>
  <w:style w:type="paragraph" w:styleId="Tekstpodstawowy">
    <w:name w:val="Body Text"/>
    <w:basedOn w:val="Normalny"/>
    <w:link w:val="TekstpodstawowyZnak"/>
    <w:rsid w:val="003E0497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color w:val="auto"/>
      <w:position w:val="-16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0497"/>
    <w:rPr>
      <w:rFonts w:ascii="Times New Roman" w:eastAsia="Times New Roman" w:hAnsi="Times New Roman" w:cs="Times New Roman"/>
      <w:b/>
      <w:position w:val="-16"/>
      <w:sz w:val="28"/>
      <w:szCs w:val="20"/>
      <w:lang w:val="pl-PL" w:eastAsia="pl-PL"/>
    </w:rPr>
  </w:style>
  <w:style w:type="paragraph" w:styleId="Lista">
    <w:name w:val="List"/>
    <w:basedOn w:val="Tekstpodstawowy"/>
    <w:rsid w:val="00055D33"/>
    <w:pPr>
      <w:widowControl w:val="0"/>
      <w:suppressAutoHyphens/>
      <w:spacing w:after="120"/>
    </w:pPr>
    <w:rPr>
      <w:rFonts w:eastAsia="Lucida Sans Unicode" w:cs="StarSymbol"/>
      <w:b w:val="0"/>
      <w:position w:val="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no.praca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pno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pno.praca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EE95-B0CF-4040-88E3-B6DEDD45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13</Pages>
  <Words>4700</Words>
  <Characters>28201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</vt:lpstr>
    </vt:vector>
  </TitlesOfParts>
  <Company/>
  <LinksUpToDate>false</LinksUpToDate>
  <CharactersWithSpaces>32836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</dc:title>
  <dc:subject/>
  <dc:creator>PUP LIPNO</dc:creator>
  <cp:keywords/>
  <cp:lastModifiedBy>Ewelina Lendecka</cp:lastModifiedBy>
  <cp:revision>130</cp:revision>
  <cp:lastPrinted>2026-03-11T12:32:00Z</cp:lastPrinted>
  <dcterms:created xsi:type="dcterms:W3CDTF">2021-12-21T11:29:00Z</dcterms:created>
  <dcterms:modified xsi:type="dcterms:W3CDTF">2026-03-16T06:40:00Z</dcterms:modified>
</cp:coreProperties>
</file>