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A62" w:rsidRPr="00B76B87" w:rsidRDefault="006D5A66" w:rsidP="00B76B87">
      <w:pPr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color w:val="000000" w:themeColor="text1"/>
          <w:sz w:val="40"/>
          <w:szCs w:val="40"/>
          <w:u w:val="single"/>
          <w:lang w:eastAsia="pl-PL"/>
        </w:rPr>
      </w:pPr>
      <w:r w:rsidRPr="00DD5559">
        <w:rPr>
          <w:rFonts w:asciiTheme="majorHAnsi" w:eastAsia="Times New Roman" w:hAnsiTheme="majorHAnsi" w:cstheme="majorHAnsi"/>
          <w:b/>
          <w:bCs/>
          <w:color w:val="000000" w:themeColor="text1"/>
          <w:sz w:val="40"/>
          <w:szCs w:val="40"/>
          <w:u w:val="single"/>
          <w:lang w:eastAsia="pl-PL"/>
        </w:rPr>
        <w:t xml:space="preserve">Rejestracja osób bezrobotnych, poszukujących pracy </w:t>
      </w:r>
      <w:r w:rsidR="007F2F5E" w:rsidRPr="00DD5559">
        <w:rPr>
          <w:rFonts w:asciiTheme="majorHAnsi" w:eastAsia="Times New Roman" w:hAnsiTheme="majorHAnsi" w:cstheme="majorHAnsi"/>
          <w:b/>
          <w:bCs/>
          <w:color w:val="000000" w:themeColor="text1"/>
          <w:sz w:val="40"/>
          <w:szCs w:val="40"/>
          <w:u w:val="single"/>
          <w:lang w:eastAsia="pl-PL"/>
        </w:rPr>
        <w:br/>
      </w:r>
      <w:r w:rsidR="003036BB" w:rsidRPr="00DD5559">
        <w:rPr>
          <w:rFonts w:asciiTheme="majorHAnsi" w:eastAsia="Times New Roman" w:hAnsiTheme="majorHAnsi" w:cstheme="majorHAnsi"/>
          <w:b/>
          <w:bCs/>
          <w:color w:val="000000" w:themeColor="text1"/>
          <w:sz w:val="40"/>
          <w:szCs w:val="40"/>
          <w:u w:val="single"/>
          <w:lang w:eastAsia="pl-PL"/>
        </w:rPr>
        <w:t xml:space="preserve">w Powiatowym Urzędzie Pracy w Rawiczu </w:t>
      </w:r>
      <w:r w:rsidRPr="00DD5559">
        <w:rPr>
          <w:rFonts w:asciiTheme="majorHAnsi" w:eastAsia="Times New Roman" w:hAnsiTheme="majorHAnsi" w:cstheme="majorHAnsi"/>
          <w:b/>
          <w:bCs/>
          <w:color w:val="000000" w:themeColor="text1"/>
          <w:sz w:val="40"/>
          <w:szCs w:val="40"/>
          <w:u w:val="single"/>
          <w:lang w:eastAsia="pl-PL"/>
        </w:rPr>
        <w:t xml:space="preserve">następuje na wniosek. </w:t>
      </w:r>
    </w:p>
    <w:p w:rsidR="00357E24" w:rsidRPr="00B76B87" w:rsidRDefault="00E65C70" w:rsidP="00976867">
      <w:pPr>
        <w:spacing w:before="150"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</w:pPr>
      <w:r w:rsidRPr="00B76B87">
        <w:rPr>
          <w:rFonts w:ascii="Bookman Old Style" w:eastAsia="Times New Roman" w:hAnsi="Bookman Old Style" w:cs="Times New Roman"/>
          <w:color w:val="000000" w:themeColor="text1"/>
          <w:lang w:eastAsia="pl-PL"/>
        </w:rPr>
        <w:t xml:space="preserve">   </w:t>
      </w:r>
      <w:r w:rsidR="00357E24"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>Osoba zgłasza s</w:t>
      </w:r>
      <w:r w:rsidR="005B0CBA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>ię w celu dokonania rejestracji do powiatowego urzędu pracy</w:t>
      </w:r>
      <w:r w:rsidR="00357E24"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 xml:space="preserve"> właściwego ze względu na </w:t>
      </w:r>
      <w:r w:rsidR="00F02818"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>miejsce zamieszkania oraz składa oświadczenie o</w:t>
      </w:r>
      <w:r w:rsidR="005B0CBA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 xml:space="preserve"> -</w:t>
      </w:r>
      <w:r w:rsidR="00F02818"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 xml:space="preserve"> zdolności i gotowości do podjęcia zatrudnienia w pełnym wymiarze czasu pracy lub jeżeli jest osobą niepełnosprawną co najmniej w połowie tego wymiaru czasu pracy </w:t>
      </w:r>
      <w:r w:rsidR="00037AE9"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>oraz BRAKU STAŁEGO ŹRÓDŁA DOCHODU.</w:t>
      </w:r>
    </w:p>
    <w:p w:rsidR="00E65C70" w:rsidRPr="00B76B87" w:rsidRDefault="00E65C70" w:rsidP="00282717">
      <w:pPr>
        <w:spacing w:after="0" w:line="240" w:lineRule="auto"/>
        <w:ind w:firstLine="708"/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</w:pPr>
      <w:r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 xml:space="preserve">   </w:t>
      </w:r>
      <w:r w:rsidR="00976867"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>Rejestracji nie dokonuje się w przypadku</w:t>
      </w:r>
      <w:r w:rsidR="00037AE9"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>:</w:t>
      </w:r>
      <w:r w:rsidR="00976867"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 xml:space="preserve"> </w:t>
      </w:r>
      <w:r w:rsidR="006D5A66"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>złożenia</w:t>
      </w:r>
      <w:r w:rsidR="00976867"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 xml:space="preserve"> </w:t>
      </w:r>
      <w:r w:rsidR="00037AE9"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>nie</w:t>
      </w:r>
      <w:r w:rsidR="00DD5559"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>kompletnego</w:t>
      </w:r>
      <w:r w:rsidR="00976867"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 xml:space="preserve"> </w:t>
      </w:r>
      <w:r w:rsidR="006D5A66"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 xml:space="preserve">wniosku </w:t>
      </w:r>
      <w:r w:rsidR="00DD5559"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 xml:space="preserve">o dokonanie rejestracji, </w:t>
      </w:r>
      <w:r w:rsidR="00976867"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 xml:space="preserve">odmowy </w:t>
      </w:r>
      <w:r w:rsidR="006D5A66"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>przekazania wymaganych danych, odmowy poświadczenia przekazanych dany</w:t>
      </w:r>
      <w:bookmarkStart w:id="0" w:name="_GoBack"/>
      <w:bookmarkEnd w:id="0"/>
      <w:r w:rsidR="006D5A66"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 xml:space="preserve">ch i </w:t>
      </w:r>
      <w:r w:rsidR="00DD5559"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>oświadczenia</w:t>
      </w:r>
      <w:r w:rsidR="006D5A66"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 xml:space="preserve"> o </w:t>
      </w:r>
      <w:r w:rsidR="00DD5559"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 xml:space="preserve">ich </w:t>
      </w:r>
      <w:r w:rsidR="006D5A66"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 xml:space="preserve">prawdziwości </w:t>
      </w:r>
      <w:r w:rsidR="00DD5559"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 xml:space="preserve">i zapoznaniu się z warunkami zachowania statusu </w:t>
      </w:r>
      <w:r w:rsidR="00037AE9"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 xml:space="preserve">osoby bezrobotnej </w:t>
      </w:r>
      <w:r w:rsidR="00DD5559"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 xml:space="preserve">lub odmowy </w:t>
      </w:r>
      <w:r w:rsidR="00976867"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>złożenia podpisu na karcie rejestracyjnej w obecności pracownika Powiatowego Urzędu Pracy w Rawiczu.</w:t>
      </w:r>
    </w:p>
    <w:p w:rsidR="00357E24" w:rsidRPr="007F10DB" w:rsidRDefault="00357E24" w:rsidP="00E65C70">
      <w:pPr>
        <w:spacing w:before="150" w:after="0" w:line="240" w:lineRule="auto"/>
        <w:jc w:val="center"/>
        <w:rPr>
          <w:rFonts w:asciiTheme="majorHAnsi" w:eastAsia="Times New Roman" w:hAnsiTheme="majorHAnsi" w:cstheme="majorHAnsi"/>
          <w:b/>
          <w:color w:val="000000" w:themeColor="text1"/>
          <w:sz w:val="48"/>
          <w:szCs w:val="48"/>
          <w:lang w:eastAsia="pl-PL"/>
        </w:rPr>
      </w:pPr>
      <w:r w:rsidRPr="007F10DB">
        <w:rPr>
          <w:rFonts w:asciiTheme="majorHAnsi" w:eastAsia="Times New Roman" w:hAnsiTheme="majorHAnsi" w:cstheme="majorHAnsi"/>
          <w:b/>
          <w:bCs/>
          <w:color w:val="000000" w:themeColor="text1"/>
          <w:sz w:val="48"/>
          <w:szCs w:val="48"/>
          <w:lang w:eastAsia="pl-PL"/>
        </w:rPr>
        <w:t>Wykaz dokumentów wymaganych do rejestracji:</w:t>
      </w:r>
    </w:p>
    <w:p w:rsidR="00357E24" w:rsidRPr="00B76B87" w:rsidRDefault="00357E24" w:rsidP="00B76B87">
      <w:pPr>
        <w:spacing w:before="120" w:after="0" w:line="240" w:lineRule="auto"/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</w:pPr>
      <w:r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 xml:space="preserve">W przypadku </w:t>
      </w:r>
      <w:r w:rsidRPr="00B76B87">
        <w:rPr>
          <w:rFonts w:ascii="Bookman Old Style" w:eastAsia="Times New Roman" w:hAnsi="Bookman Old Style" w:cs="Times New Roman"/>
          <w:b/>
          <w:color w:val="000000" w:themeColor="text1"/>
          <w:sz w:val="20"/>
          <w:szCs w:val="20"/>
          <w:u w:val="single"/>
          <w:lang w:eastAsia="pl-PL"/>
        </w:rPr>
        <w:t>pierwszej rejestracji</w:t>
      </w:r>
      <w:r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 xml:space="preserve"> wymagane są dokumenty niezbędne do ustalenia statusu oraz uprawnień do świadczeń.</w:t>
      </w:r>
      <w:r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br/>
        <w:t xml:space="preserve">Osoba, która </w:t>
      </w:r>
      <w:r w:rsidRPr="00B76B87">
        <w:rPr>
          <w:rFonts w:ascii="Bookman Old Style" w:eastAsia="Times New Roman" w:hAnsi="Bookman Old Style" w:cs="Times New Roman"/>
          <w:b/>
          <w:color w:val="000000" w:themeColor="text1"/>
          <w:sz w:val="20"/>
          <w:szCs w:val="20"/>
          <w:u w:val="single"/>
          <w:lang w:eastAsia="pl-PL"/>
        </w:rPr>
        <w:t>rejestruje się po raz kolejny</w:t>
      </w:r>
      <w:r w:rsidR="004C7342"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 xml:space="preserve"> </w:t>
      </w:r>
      <w:r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>przedkłada niezbędne dokumenty od dnia ostatniego wyrejestrowania w Urzędzie</w:t>
      </w:r>
      <w:r w:rsidR="00976867"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 xml:space="preserve"> Pracy</w:t>
      </w:r>
      <w:r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>.</w:t>
      </w:r>
    </w:p>
    <w:p w:rsidR="00357E24" w:rsidRPr="009110FD" w:rsidRDefault="00357E24" w:rsidP="00357E24">
      <w:pPr>
        <w:numPr>
          <w:ilvl w:val="0"/>
          <w:numId w:val="1"/>
        </w:numPr>
        <w:spacing w:before="100" w:beforeAutospacing="1" w:after="150" w:line="240" w:lineRule="auto"/>
        <w:ind w:left="870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  <w:r w:rsidRPr="009110FD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pl-PL"/>
        </w:rPr>
        <w:t>Ważny dowód osobisty</w:t>
      </w: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, a w razie braku dowodu osobistego - inny dokument ze zdjęciem potwierdzający tożsamość, tj. karta pobytu cudzoziemca</w:t>
      </w:r>
      <w:r w:rsidR="00DD5559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, paszport</w:t>
      </w: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. </w:t>
      </w:r>
    </w:p>
    <w:p w:rsidR="00357E24" w:rsidRPr="009110FD" w:rsidRDefault="00357E24" w:rsidP="00B76B87">
      <w:pPr>
        <w:numPr>
          <w:ilvl w:val="0"/>
          <w:numId w:val="1"/>
        </w:numPr>
        <w:spacing w:after="0" w:line="240" w:lineRule="auto"/>
        <w:ind w:left="870" w:hanging="357"/>
        <w:jc w:val="both"/>
        <w:rPr>
          <w:rFonts w:ascii="Bookman Old Style" w:eastAsia="Times New Roman" w:hAnsi="Bookman Old Style" w:cs="Times New Roman"/>
          <w:color w:val="000000" w:themeColor="text1"/>
          <w:spacing w:val="-20"/>
          <w:sz w:val="24"/>
          <w:szCs w:val="24"/>
          <w:lang w:eastAsia="pl-PL"/>
        </w:rPr>
      </w:pPr>
      <w:r w:rsidRPr="009110FD">
        <w:rPr>
          <w:rFonts w:ascii="Bookman Old Style" w:eastAsia="Times New Roman" w:hAnsi="Bookman Old Style" w:cs="Times New Roman"/>
          <w:b/>
          <w:bCs/>
          <w:color w:val="000000" w:themeColor="text1"/>
          <w:spacing w:val="-20"/>
          <w:sz w:val="24"/>
          <w:szCs w:val="24"/>
          <w:lang w:eastAsia="pl-PL"/>
        </w:rPr>
        <w:t>Dokumenty potwierdzające wykształcenie</w:t>
      </w:r>
      <w:r w:rsidR="00B76B87">
        <w:rPr>
          <w:rFonts w:ascii="Bookman Old Style" w:eastAsia="Times New Roman" w:hAnsi="Bookman Old Style" w:cs="Times New Roman"/>
          <w:color w:val="000000" w:themeColor="text1"/>
          <w:spacing w:val="-20"/>
          <w:sz w:val="24"/>
          <w:szCs w:val="24"/>
          <w:lang w:eastAsia="pl-PL"/>
        </w:rPr>
        <w:t>:</w:t>
      </w:r>
    </w:p>
    <w:p w:rsidR="00357E24" w:rsidRPr="009110FD" w:rsidRDefault="00357E24" w:rsidP="00B76B87">
      <w:pPr>
        <w:numPr>
          <w:ilvl w:val="1"/>
          <w:numId w:val="4"/>
        </w:numPr>
        <w:spacing w:before="120" w:after="0" w:line="240" w:lineRule="auto"/>
        <w:ind w:hanging="357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Świadectwo ukończenia szkoły</w:t>
      </w:r>
      <w:r w:rsidR="00A3312C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 lub inne dokumenty potwierdzające kwalifikacje</w:t>
      </w:r>
    </w:p>
    <w:p w:rsidR="00357E24" w:rsidRPr="009110FD" w:rsidRDefault="00357E24" w:rsidP="00976867">
      <w:pPr>
        <w:numPr>
          <w:ilvl w:val="1"/>
          <w:numId w:val="4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W przypadku ukończenia studiów – dyplom lub zaświadczenie zawierające nazwę uczelni, datę uzyskania tytułu oraz</w:t>
      </w:r>
      <w:r w:rsidR="008D6AC0"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 kierunek i specjalność studiów, </w:t>
      </w:r>
    </w:p>
    <w:p w:rsidR="008D6AC0" w:rsidRPr="009110FD" w:rsidRDefault="008D6AC0" w:rsidP="00976867">
      <w:pPr>
        <w:numPr>
          <w:ilvl w:val="1"/>
          <w:numId w:val="4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Decyzję bądź zaświadczenie o skreśleniu z listy uczniów</w:t>
      </w:r>
      <w:r w:rsidR="00DD2DFB"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/studentów w przypadku przerwania nauki w szkole dla młodzieży lub studiów dziennych.</w:t>
      </w: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 </w:t>
      </w:r>
    </w:p>
    <w:p w:rsidR="00357E24" w:rsidRPr="009110FD" w:rsidRDefault="00357E24" w:rsidP="00B76B87">
      <w:pPr>
        <w:numPr>
          <w:ilvl w:val="0"/>
          <w:numId w:val="1"/>
        </w:numPr>
        <w:spacing w:after="120" w:line="240" w:lineRule="auto"/>
        <w:ind w:left="867" w:hanging="357"/>
        <w:jc w:val="both"/>
        <w:rPr>
          <w:rFonts w:ascii="Bookman Old Style" w:eastAsia="Times New Roman" w:hAnsi="Bookman Old Style" w:cs="Times New Roman"/>
          <w:color w:val="000000" w:themeColor="text1"/>
          <w:spacing w:val="-20"/>
          <w:sz w:val="18"/>
          <w:szCs w:val="18"/>
          <w:lang w:eastAsia="pl-PL"/>
        </w:rPr>
      </w:pPr>
      <w:r w:rsidRPr="009110FD">
        <w:rPr>
          <w:rFonts w:ascii="Bookman Old Style" w:eastAsia="Times New Roman" w:hAnsi="Bookman Old Style" w:cs="Times New Roman"/>
          <w:b/>
          <w:bCs/>
          <w:color w:val="000000" w:themeColor="text1"/>
          <w:spacing w:val="-20"/>
          <w:sz w:val="24"/>
          <w:szCs w:val="24"/>
          <w:lang w:eastAsia="pl-PL"/>
        </w:rPr>
        <w:t>Dokumenty potwierdzające kwalifikacje zawodowe</w:t>
      </w:r>
      <w:r w:rsidRPr="009110FD">
        <w:rPr>
          <w:rFonts w:ascii="Bookman Old Style" w:eastAsia="Times New Roman" w:hAnsi="Bookman Old Style" w:cs="Times New Roman"/>
          <w:color w:val="000000" w:themeColor="text1"/>
          <w:spacing w:val="-20"/>
          <w:sz w:val="24"/>
          <w:szCs w:val="24"/>
          <w:lang w:eastAsia="pl-PL"/>
        </w:rPr>
        <w:t>, m.in</w:t>
      </w:r>
      <w:r w:rsidRPr="009110FD">
        <w:rPr>
          <w:rFonts w:ascii="Bookman Old Style" w:eastAsia="Times New Roman" w:hAnsi="Bookman Old Style" w:cs="Times New Roman"/>
          <w:color w:val="000000" w:themeColor="text1"/>
          <w:spacing w:val="-20"/>
          <w:sz w:val="18"/>
          <w:szCs w:val="18"/>
          <w:lang w:eastAsia="pl-PL"/>
        </w:rPr>
        <w:t xml:space="preserve">.: </w:t>
      </w:r>
    </w:p>
    <w:p w:rsidR="00357E24" w:rsidRPr="009110FD" w:rsidRDefault="00976867" w:rsidP="00B76B87">
      <w:pPr>
        <w:numPr>
          <w:ilvl w:val="1"/>
          <w:numId w:val="6"/>
        </w:numPr>
        <w:spacing w:after="0" w:line="240" w:lineRule="auto"/>
        <w:ind w:hanging="357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prawo jazdy</w:t>
      </w:r>
      <w:r w:rsidR="00357E24"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,</w:t>
      </w:r>
    </w:p>
    <w:p w:rsidR="00357E24" w:rsidRPr="009110FD" w:rsidRDefault="00976867" w:rsidP="00976867">
      <w:pPr>
        <w:numPr>
          <w:ilvl w:val="1"/>
          <w:numId w:val="6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dyplom potwierdzający kwalifikacje do wykonywania zawodu</w:t>
      </w:r>
      <w:r w:rsidR="00357E24"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,</w:t>
      </w:r>
    </w:p>
    <w:p w:rsidR="00357E24" w:rsidRPr="009110FD" w:rsidRDefault="00357E24" w:rsidP="00976867">
      <w:pPr>
        <w:numPr>
          <w:ilvl w:val="1"/>
          <w:numId w:val="6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zaświadczenia o ukończonych kursach, szkoleniach.</w:t>
      </w:r>
    </w:p>
    <w:p w:rsidR="00357E24" w:rsidRPr="009110FD" w:rsidRDefault="00357E24" w:rsidP="00B76B87">
      <w:pPr>
        <w:numPr>
          <w:ilvl w:val="0"/>
          <w:numId w:val="1"/>
        </w:numPr>
        <w:spacing w:after="120" w:line="240" w:lineRule="auto"/>
        <w:ind w:left="867" w:hanging="357"/>
        <w:jc w:val="both"/>
        <w:rPr>
          <w:rFonts w:ascii="Bookman Old Style" w:eastAsia="Times New Roman" w:hAnsi="Bookman Old Style" w:cs="Times New Roman"/>
          <w:color w:val="000000" w:themeColor="text1"/>
          <w:spacing w:val="-20"/>
          <w:sz w:val="24"/>
          <w:szCs w:val="24"/>
          <w:lang w:eastAsia="pl-PL"/>
        </w:rPr>
      </w:pPr>
      <w:r w:rsidRPr="009110FD">
        <w:rPr>
          <w:rFonts w:ascii="Bookman Old Style" w:eastAsia="Times New Roman" w:hAnsi="Bookman Old Style" w:cs="Times New Roman"/>
          <w:b/>
          <w:bCs/>
          <w:color w:val="000000" w:themeColor="text1"/>
          <w:spacing w:val="-20"/>
          <w:sz w:val="24"/>
          <w:szCs w:val="24"/>
          <w:lang w:eastAsia="pl-PL"/>
        </w:rPr>
        <w:t>Przebieg pracy zawodowej</w:t>
      </w:r>
      <w:r w:rsidRPr="009110FD">
        <w:rPr>
          <w:rFonts w:ascii="Bookman Old Style" w:eastAsia="Times New Roman" w:hAnsi="Bookman Old Style" w:cs="Times New Roman"/>
          <w:color w:val="000000" w:themeColor="text1"/>
          <w:spacing w:val="-20"/>
          <w:sz w:val="24"/>
          <w:szCs w:val="24"/>
          <w:lang w:eastAsia="pl-PL"/>
        </w:rPr>
        <w:t xml:space="preserve"> </w:t>
      </w:r>
    </w:p>
    <w:p w:rsidR="00357E24" w:rsidRPr="009110FD" w:rsidRDefault="00A67860" w:rsidP="00B76B87">
      <w:pPr>
        <w:numPr>
          <w:ilvl w:val="1"/>
          <w:numId w:val="7"/>
        </w:numPr>
        <w:spacing w:after="0" w:line="240" w:lineRule="auto"/>
        <w:ind w:hanging="357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  <w:r>
        <w:rPr>
          <w:rFonts w:ascii="Bookman Old Style" w:eastAsia="Times New Roman" w:hAnsi="Bookman Old Style" w:cs="Times New Roman"/>
          <w:b/>
          <w:color w:val="000000" w:themeColor="text1"/>
          <w:sz w:val="18"/>
          <w:szCs w:val="18"/>
          <w:lang w:eastAsia="pl-PL"/>
        </w:rPr>
        <w:t>Świadectwa</w:t>
      </w:r>
      <w:r w:rsidR="008D6AC0" w:rsidRPr="009110FD">
        <w:rPr>
          <w:rFonts w:ascii="Bookman Old Style" w:eastAsia="Times New Roman" w:hAnsi="Bookman Old Style" w:cs="Times New Roman"/>
          <w:b/>
          <w:color w:val="000000" w:themeColor="text1"/>
          <w:sz w:val="18"/>
          <w:szCs w:val="18"/>
          <w:lang w:eastAsia="pl-PL"/>
        </w:rPr>
        <w:t xml:space="preserve"> pracy</w:t>
      </w:r>
      <w:r w:rsidR="008D6AC0"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wszystkie </w:t>
      </w:r>
      <w:r w:rsidR="008D6AC0"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(oryginały)/ ewentualnie kopie potwierdzone za godność </w:t>
      </w:r>
      <w:r w:rsidR="00D51E47"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z oryginałem z poprzednich zakładów pracy.</w:t>
      </w:r>
    </w:p>
    <w:p w:rsidR="00357E24" w:rsidRPr="009110FD" w:rsidRDefault="00357E24" w:rsidP="00976867">
      <w:pPr>
        <w:numPr>
          <w:ilvl w:val="1"/>
          <w:numId w:val="7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W przypadku zatrudnienia </w:t>
      </w:r>
      <w:r w:rsidRPr="009110FD">
        <w:rPr>
          <w:rFonts w:ascii="Bookman Old Style" w:eastAsia="Times New Roman" w:hAnsi="Bookman Old Style" w:cs="Times New Roman"/>
          <w:b/>
          <w:i/>
          <w:color w:val="000000" w:themeColor="text1"/>
          <w:sz w:val="18"/>
          <w:szCs w:val="18"/>
          <w:u w:val="single"/>
          <w:lang w:eastAsia="pl-PL"/>
        </w:rPr>
        <w:t>w niepełnym wymiarze czasu pracy</w:t>
      </w:r>
      <w:r w:rsidRPr="009110FD">
        <w:rPr>
          <w:rFonts w:ascii="Bookman Old Style" w:eastAsia="Times New Roman" w:hAnsi="Bookman Old Style" w:cs="Times New Roman"/>
          <w:b/>
          <w:color w:val="000000" w:themeColor="text1"/>
          <w:sz w:val="18"/>
          <w:szCs w:val="18"/>
          <w:lang w:eastAsia="pl-PL"/>
        </w:rPr>
        <w:t xml:space="preserve"> </w:t>
      </w: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- dodatkowo do świadectwa pracy - </w:t>
      </w:r>
      <w:r w:rsidR="00A67860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br/>
      </w:r>
      <w:r w:rsidRPr="00A67860">
        <w:rPr>
          <w:rFonts w:ascii="Bookman Old Style" w:eastAsia="Times New Roman" w:hAnsi="Bookman Old Style" w:cs="Times New Roman"/>
          <w:b/>
          <w:color w:val="000000" w:themeColor="text1"/>
          <w:sz w:val="18"/>
          <w:szCs w:val="18"/>
          <w:lang w:eastAsia="pl-PL"/>
        </w:rPr>
        <w:t>zaświadczenie o dochodach brutto</w:t>
      </w: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 za każdy miesiąc</w:t>
      </w:r>
      <w:r w:rsidR="008D6AC0"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 oddzielnie </w:t>
      </w: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z informacją o odprowadzanych składkach na ubezpieczenie społeczne i Fundusz Pracy (z wyłączeniem zatrudnienia w wymiarze co najmniej </w:t>
      </w:r>
      <w:r w:rsidR="00976867"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vertAlign w:val="superscript"/>
          <w:lang w:eastAsia="pl-PL"/>
        </w:rPr>
        <w:t>1</w:t>
      </w:r>
      <w:r w:rsidR="00976867"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/</w:t>
      </w: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vertAlign w:val="subscript"/>
          <w:lang w:eastAsia="pl-PL"/>
        </w:rPr>
        <w:t xml:space="preserve">2 </w:t>
      </w: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etatu przypadającego przed 01.01.1997r.)</w:t>
      </w:r>
    </w:p>
    <w:p w:rsidR="00357E24" w:rsidRPr="009110FD" w:rsidRDefault="00357E24" w:rsidP="00976867">
      <w:pPr>
        <w:numPr>
          <w:ilvl w:val="1"/>
          <w:numId w:val="7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W przypadku rozwiązania stosunku pracy za wypowiedzeniem lub na zasadzie porozumienia stron wymagane jest dodatkowo wypowiedzenie lub pismo rozwiązujące umowę o pracę (oryginał).</w:t>
      </w:r>
    </w:p>
    <w:p w:rsidR="00976867" w:rsidRPr="009110FD" w:rsidRDefault="00976867" w:rsidP="00976867">
      <w:pPr>
        <w:numPr>
          <w:ilvl w:val="1"/>
          <w:numId w:val="7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W przypadku pracy nakładczej - zaświadczenie potwierdzające wysokość osiąganego wynagrodzenia w kwotach miesięcznych (brutto) za cały okres zatrudnienia (oryginał).</w:t>
      </w:r>
    </w:p>
    <w:p w:rsidR="00357E24" w:rsidRPr="009110FD" w:rsidRDefault="00357E24" w:rsidP="00976867">
      <w:pPr>
        <w:numPr>
          <w:ilvl w:val="1"/>
          <w:numId w:val="7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Osoby, które wykonywały inną pracę zarobkową w ramach </w:t>
      </w:r>
      <w:r w:rsidRPr="009110FD">
        <w:rPr>
          <w:rFonts w:ascii="Bookman Old Style" w:eastAsia="Times New Roman" w:hAnsi="Bookman Old Style" w:cs="Times New Roman"/>
          <w:b/>
          <w:color w:val="000000" w:themeColor="text1"/>
          <w:sz w:val="18"/>
          <w:szCs w:val="18"/>
          <w:lang w:eastAsia="pl-PL"/>
        </w:rPr>
        <w:t>umowy zlecenie</w:t>
      </w: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 przedstawiają zaświadczenie o okresie wykonywania pracy wraz z wyszczególnieniem dochodów brutto za poszczególne miesiące lub rozliczony rachunek umowy (oryginał) - z informacją o odprowadzonych składek na ubezpieczenie społeczne i Fundusz Pracy.</w:t>
      </w:r>
    </w:p>
    <w:p w:rsidR="00357E24" w:rsidRPr="009110FD" w:rsidRDefault="00357E24" w:rsidP="00976867">
      <w:pPr>
        <w:numPr>
          <w:ilvl w:val="1"/>
          <w:numId w:val="7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Osoby, które wykonywały inną pracę zarobkową w ramach </w:t>
      </w:r>
      <w:r w:rsidRPr="009110FD">
        <w:rPr>
          <w:rFonts w:ascii="Bookman Old Style" w:eastAsia="Times New Roman" w:hAnsi="Bookman Old Style" w:cs="Times New Roman"/>
          <w:b/>
          <w:color w:val="000000" w:themeColor="text1"/>
          <w:sz w:val="18"/>
          <w:szCs w:val="18"/>
          <w:lang w:eastAsia="pl-PL"/>
        </w:rPr>
        <w:t>umowy o dzieło</w:t>
      </w: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 przedstawiają umowy lub zaświadczenie potwierdzające okres wykonywania dzieła.</w:t>
      </w:r>
    </w:p>
    <w:p w:rsidR="00CB664E" w:rsidRPr="009110FD" w:rsidRDefault="00357E24" w:rsidP="00CB664E">
      <w:pPr>
        <w:numPr>
          <w:ilvl w:val="1"/>
          <w:numId w:val="7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W przypadku pracy w rolniczej spółdzielni produkcyjnej, spółdzielni kółek rolniczych lub spółdzielni usług rolniczych, będąc członkiem tej spółdzielni należy przedłożyć zaświadczenie z podaną podstawą wymiaru składek na ubezpieczenie społeczne i Fundusz Pracy z wyszczególnieniem każdego miesiąca.</w:t>
      </w:r>
    </w:p>
    <w:p w:rsidR="00CB664E" w:rsidRPr="009110FD" w:rsidRDefault="00CB664E" w:rsidP="00CB664E">
      <w:pPr>
        <w:numPr>
          <w:ilvl w:val="0"/>
          <w:numId w:val="1"/>
        </w:numPr>
        <w:spacing w:before="100" w:beforeAutospacing="1" w:after="150" w:line="240" w:lineRule="auto"/>
        <w:ind w:left="870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Osoby, które pobierały po ustaniu zatrudnienia </w:t>
      </w:r>
      <w:r w:rsidRPr="009110FD">
        <w:rPr>
          <w:rFonts w:ascii="Bookman Old Style" w:eastAsia="Times New Roman" w:hAnsi="Bookman Old Style" w:cs="Times New Roman"/>
          <w:b/>
          <w:bCs/>
          <w:color w:val="000000" w:themeColor="text1"/>
          <w:sz w:val="20"/>
          <w:szCs w:val="20"/>
          <w:lang w:eastAsia="pl-PL"/>
        </w:rPr>
        <w:t>zasiłek chorobowy, zasiłek macierzyński</w:t>
      </w:r>
      <w:r w:rsidRPr="009110FD">
        <w:rPr>
          <w:rFonts w:ascii="Bookman Old Style" w:eastAsia="Times New Roman" w:hAnsi="Bookman Old Style" w:cs="Times New Roman"/>
          <w:b/>
          <w:bCs/>
          <w:color w:val="000000" w:themeColor="text1"/>
          <w:sz w:val="18"/>
          <w:szCs w:val="18"/>
          <w:lang w:eastAsia="pl-PL"/>
        </w:rPr>
        <w:t xml:space="preserve"> lub zasiłek w wysokości zasiłku macierzyńskiego</w:t>
      </w:r>
      <w:r w:rsidRPr="009110FD">
        <w:rPr>
          <w:rFonts w:ascii="Bookman Old Style" w:eastAsia="Times New Roman" w:hAnsi="Bookman Old Style" w:cs="Times New Roman"/>
          <w:b/>
          <w:color w:val="000000" w:themeColor="text1"/>
          <w:sz w:val="18"/>
          <w:szCs w:val="18"/>
          <w:lang w:eastAsia="pl-PL"/>
        </w:rPr>
        <w:t xml:space="preserve"> </w:t>
      </w: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u w:val="single"/>
          <w:lang w:eastAsia="pl-PL"/>
        </w:rPr>
        <w:t xml:space="preserve">przedkładają </w:t>
      </w:r>
      <w:r w:rsidRPr="009110FD">
        <w:rPr>
          <w:rFonts w:ascii="Bookman Old Style" w:eastAsia="Times New Roman" w:hAnsi="Bookman Old Style" w:cs="Times New Roman"/>
          <w:color w:val="000000" w:themeColor="text1"/>
          <w:sz w:val="20"/>
          <w:szCs w:val="20"/>
          <w:u w:val="single"/>
          <w:lang w:eastAsia="pl-PL"/>
        </w:rPr>
        <w:t>zaświadczenie z ZUS</w:t>
      </w: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 o okresie ich pobierania z podstawą wymiaru składek na ubezpieczenie społeczne i Fundusz Pracy tego świadczenia. </w:t>
      </w:r>
    </w:p>
    <w:p w:rsidR="00CB664E" w:rsidRPr="009110FD" w:rsidRDefault="00CB664E" w:rsidP="00CB664E">
      <w:pPr>
        <w:numPr>
          <w:ilvl w:val="1"/>
          <w:numId w:val="10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Po ustaniu pobierania </w:t>
      </w:r>
      <w:r w:rsidRPr="009110FD">
        <w:rPr>
          <w:rFonts w:ascii="Bookman Old Style" w:eastAsia="Times New Roman" w:hAnsi="Bookman Old Style" w:cs="Times New Roman"/>
          <w:b/>
          <w:bCs/>
          <w:color w:val="000000" w:themeColor="text1"/>
          <w:sz w:val="18"/>
          <w:szCs w:val="18"/>
          <w:lang w:eastAsia="pl-PL"/>
        </w:rPr>
        <w:t>świadczenia rehabilitacyjnego</w:t>
      </w: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 należy dostarczyć decyzję o p</w:t>
      </w:r>
      <w:r w:rsidR="009A748D"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rzyznaniu tego świadczenia i zaświadczenie</w:t>
      </w: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 ZUS z podstawą wymiaru składek na ubezpieczenie społeczne i Fundusz Pracy pobieranego świad</w:t>
      </w:r>
      <w:r w:rsidR="00013877"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czenia oraz decyzję o odmowie przyznania prawa do zasiłku rehabilitacyjnego (jeśli taka zastała wydana).</w:t>
      </w:r>
    </w:p>
    <w:p w:rsidR="00357E24" w:rsidRPr="009110FD" w:rsidRDefault="00357E24" w:rsidP="00357E24">
      <w:pPr>
        <w:numPr>
          <w:ilvl w:val="0"/>
          <w:numId w:val="1"/>
        </w:numPr>
        <w:spacing w:before="100" w:beforeAutospacing="1" w:after="150" w:line="240" w:lineRule="auto"/>
        <w:ind w:left="870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  <w:r w:rsidRPr="009110F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u w:val="single"/>
          <w:lang w:eastAsia="pl-PL"/>
        </w:rPr>
        <w:lastRenderedPageBreak/>
        <w:t xml:space="preserve">W przypadku osób, które </w:t>
      </w:r>
      <w:r w:rsidRPr="009110FD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prowadziły pozarolniczą działalność gospodarczą</w:t>
      </w: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: </w:t>
      </w:r>
    </w:p>
    <w:p w:rsidR="00357E24" w:rsidRPr="009110FD" w:rsidRDefault="00A3312C" w:rsidP="00976867">
      <w:pPr>
        <w:numPr>
          <w:ilvl w:val="1"/>
          <w:numId w:val="8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  <w:r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D</w:t>
      </w:r>
      <w:r w:rsidR="00357E24"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ecyzje </w:t>
      </w:r>
      <w:r w:rsidR="00357E24" w:rsidRPr="009110FD">
        <w:rPr>
          <w:rFonts w:ascii="Bookman Old Style" w:eastAsia="Times New Roman" w:hAnsi="Bookman Old Style" w:cs="Times New Roman"/>
          <w:b/>
          <w:bCs/>
          <w:color w:val="000000" w:themeColor="text1"/>
          <w:sz w:val="18"/>
          <w:szCs w:val="18"/>
          <w:lang w:eastAsia="pl-PL"/>
        </w:rPr>
        <w:t>o</w:t>
      </w:r>
      <w:r>
        <w:rPr>
          <w:rFonts w:ascii="Bookman Old Style" w:eastAsia="Times New Roman" w:hAnsi="Bookman Old Style" w:cs="Times New Roman"/>
          <w:b/>
          <w:bCs/>
          <w:color w:val="000000" w:themeColor="text1"/>
          <w:sz w:val="18"/>
          <w:szCs w:val="18"/>
          <w:lang w:eastAsia="pl-PL"/>
        </w:rPr>
        <w:t xml:space="preserve"> zawieszeniu/</w:t>
      </w:r>
      <w:r w:rsidR="00357E24" w:rsidRPr="009110FD">
        <w:rPr>
          <w:rFonts w:ascii="Bookman Old Style" w:eastAsia="Times New Roman" w:hAnsi="Bookman Old Style" w:cs="Times New Roman"/>
          <w:b/>
          <w:bCs/>
          <w:color w:val="000000" w:themeColor="text1"/>
          <w:sz w:val="18"/>
          <w:szCs w:val="18"/>
          <w:lang w:eastAsia="pl-PL"/>
        </w:rPr>
        <w:t>wykreśleniu</w:t>
      </w:r>
      <w:r w:rsidR="00357E24"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 z ewidencji działalności gospodarczej Urzędu Miasta/Gminy działalności gospodarczej (oryginał) lub </w:t>
      </w:r>
      <w:r w:rsidR="00357E24" w:rsidRPr="00A3312C">
        <w:rPr>
          <w:rFonts w:ascii="Bookman Old Style" w:eastAsia="Times New Roman" w:hAnsi="Bookman Old Style" w:cs="Times New Roman"/>
          <w:b/>
          <w:color w:val="000000" w:themeColor="text1"/>
          <w:sz w:val="18"/>
          <w:szCs w:val="18"/>
          <w:lang w:eastAsia="pl-PL"/>
        </w:rPr>
        <w:t>wydruk z CEIDG (od 01.01.2012r.)</w:t>
      </w:r>
    </w:p>
    <w:p w:rsidR="00976867" w:rsidRPr="009110FD" w:rsidRDefault="00976867" w:rsidP="00B76B87">
      <w:pPr>
        <w:numPr>
          <w:ilvl w:val="1"/>
          <w:numId w:val="8"/>
        </w:numPr>
        <w:spacing w:before="240" w:after="240" w:line="240" w:lineRule="auto"/>
        <w:ind w:left="1434" w:hanging="357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  <w:r w:rsidRPr="00A3312C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Zaświadczenie z ZUS</w:t>
      </w:r>
      <w:r w:rsidRPr="009110FD">
        <w:rPr>
          <w:rFonts w:ascii="Bookman Old Style" w:eastAsia="Times New Roman" w:hAnsi="Bookman Old Style" w:cs="Times New Roman"/>
          <w:b/>
          <w:bCs/>
          <w:color w:val="000000" w:themeColor="text1"/>
          <w:sz w:val="20"/>
          <w:szCs w:val="20"/>
          <w:u w:val="single"/>
          <w:lang w:eastAsia="pl-PL"/>
        </w:rPr>
        <w:t xml:space="preserve"> </w:t>
      </w:r>
      <w:r w:rsidRPr="009110FD">
        <w:rPr>
          <w:rFonts w:ascii="Bookman Old Style" w:eastAsia="Times New Roman" w:hAnsi="Bookman Old Style" w:cs="Times New Roman"/>
          <w:color w:val="000000" w:themeColor="text1"/>
          <w:sz w:val="20"/>
          <w:szCs w:val="20"/>
          <w:u w:val="single"/>
          <w:lang w:eastAsia="pl-PL"/>
        </w:rPr>
        <w:t>(oryginał) potwierdzające okresy opłacania składek na ubezpieczenie społeczne i Fundusz Pracy wraz z podstawą wymiaru składek</w:t>
      </w: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.</w:t>
      </w:r>
    </w:p>
    <w:p w:rsidR="00357E24" w:rsidRPr="009110FD" w:rsidRDefault="00357E24" w:rsidP="009110FD">
      <w:pPr>
        <w:numPr>
          <w:ilvl w:val="0"/>
          <w:numId w:val="1"/>
        </w:numPr>
        <w:spacing w:after="0" w:line="240" w:lineRule="auto"/>
        <w:ind w:left="870" w:hanging="357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W przypadku osób, które </w:t>
      </w:r>
      <w:r w:rsidRPr="009110FD">
        <w:rPr>
          <w:rFonts w:ascii="Bookman Old Style" w:eastAsia="Times New Roman" w:hAnsi="Bookman Old Style" w:cs="Times New Roman"/>
          <w:b/>
          <w:bCs/>
          <w:color w:val="000000" w:themeColor="text1"/>
          <w:sz w:val="18"/>
          <w:szCs w:val="18"/>
          <w:lang w:eastAsia="pl-PL"/>
        </w:rPr>
        <w:t>współpracowały w prowadzeniu działalności gospodarczej</w:t>
      </w:r>
      <w:r w:rsidR="00976867" w:rsidRPr="009110FD">
        <w:rPr>
          <w:rFonts w:ascii="Bookman Old Style" w:eastAsia="Times New Roman" w:hAnsi="Bookman Old Style" w:cs="Times New Roman"/>
          <w:b/>
          <w:bCs/>
          <w:color w:val="000000" w:themeColor="text1"/>
          <w:sz w:val="18"/>
          <w:szCs w:val="18"/>
          <w:lang w:eastAsia="pl-PL"/>
        </w:rPr>
        <w:t>:</w:t>
      </w:r>
      <w:r w:rsidRPr="009110FD">
        <w:rPr>
          <w:rFonts w:ascii="Bookman Old Style" w:eastAsia="Times New Roman" w:hAnsi="Bookman Old Style" w:cs="Times New Roman"/>
          <w:b/>
          <w:bCs/>
          <w:color w:val="000000" w:themeColor="text1"/>
          <w:sz w:val="18"/>
          <w:szCs w:val="18"/>
          <w:lang w:eastAsia="pl-PL"/>
        </w:rPr>
        <w:t xml:space="preserve"> </w:t>
      </w:r>
    </w:p>
    <w:p w:rsidR="00357E24" w:rsidRPr="00A3312C" w:rsidRDefault="00357E24" w:rsidP="00A3312C">
      <w:pPr>
        <w:numPr>
          <w:ilvl w:val="1"/>
          <w:numId w:val="9"/>
        </w:numPr>
        <w:spacing w:after="0" w:line="240" w:lineRule="auto"/>
        <w:ind w:hanging="357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Zaświadczenie z ZUS (oryginał) potwierdzające okresy opłacania składek na ubezpieczenie społeczne i Fundusz Pracy.</w:t>
      </w:r>
    </w:p>
    <w:p w:rsidR="00357E24" w:rsidRPr="00B76B87" w:rsidRDefault="00357E24" w:rsidP="00357E24">
      <w:pPr>
        <w:numPr>
          <w:ilvl w:val="0"/>
          <w:numId w:val="1"/>
        </w:numPr>
        <w:spacing w:before="100" w:beforeAutospacing="1" w:after="150" w:line="240" w:lineRule="auto"/>
        <w:ind w:left="870"/>
        <w:jc w:val="both"/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</w:pPr>
      <w:r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>Osoby, które pobierały</w:t>
      </w:r>
      <w:r w:rsidRPr="00B76B87">
        <w:rPr>
          <w:rFonts w:ascii="Bookman Old Style" w:eastAsia="Times New Roman" w:hAnsi="Bookman Old Style" w:cs="Times New Roman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B76B87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pl-PL"/>
        </w:rPr>
        <w:t>rentę</w:t>
      </w:r>
      <w:r w:rsidRPr="00B76B87">
        <w:rPr>
          <w:rFonts w:ascii="Bookman Old Style" w:eastAsia="Times New Roman" w:hAnsi="Bookman Old Style" w:cs="Times New Roman"/>
          <w:b/>
          <w:bCs/>
          <w:color w:val="000000" w:themeColor="text1"/>
          <w:sz w:val="20"/>
          <w:szCs w:val="20"/>
          <w:lang w:eastAsia="pl-PL"/>
        </w:rPr>
        <w:t xml:space="preserve"> z tytułu niezdolności do pracy, renty szkoleniowej, renty socjalnej</w:t>
      </w:r>
      <w:r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 xml:space="preserve"> przedkładają </w:t>
      </w:r>
      <w:r w:rsidRPr="00B76B87">
        <w:rPr>
          <w:rFonts w:ascii="Bookman Old Style" w:eastAsia="Times New Roman" w:hAnsi="Bookman Old Style" w:cs="Times New Roman"/>
          <w:b/>
          <w:color w:val="000000" w:themeColor="text1"/>
          <w:sz w:val="20"/>
          <w:szCs w:val="20"/>
          <w:u w:val="single"/>
          <w:lang w:eastAsia="pl-PL"/>
        </w:rPr>
        <w:t>zaświadczenie z ZUS</w:t>
      </w:r>
      <w:r w:rsidRPr="00B76B87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pl-PL"/>
        </w:rPr>
        <w:t xml:space="preserve"> o okresie pobierania renty oraz decyzję o odmowie przyznania prawa do renty (jeżeli taka została wydana).</w:t>
      </w:r>
    </w:p>
    <w:p w:rsidR="00CB664E" w:rsidRPr="009110FD" w:rsidRDefault="00CB664E" w:rsidP="00357E24">
      <w:pPr>
        <w:numPr>
          <w:ilvl w:val="0"/>
          <w:numId w:val="1"/>
        </w:numPr>
        <w:spacing w:before="100" w:beforeAutospacing="1" w:after="150" w:line="240" w:lineRule="auto"/>
        <w:ind w:left="870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Osoby, które pobierają </w:t>
      </w:r>
      <w:r w:rsidR="00013877" w:rsidRPr="00B76B87">
        <w:rPr>
          <w:rFonts w:ascii="Bookman Old Style" w:eastAsia="Times New Roman" w:hAnsi="Bookman Old Style" w:cs="Times New Roman"/>
          <w:b/>
          <w:bCs/>
          <w:color w:val="000000" w:themeColor="text1"/>
          <w:lang w:eastAsia="pl-PL"/>
        </w:rPr>
        <w:t>rentę</w:t>
      </w:r>
      <w:r w:rsidRPr="00B76B87">
        <w:rPr>
          <w:rFonts w:ascii="Bookman Old Style" w:eastAsia="Times New Roman" w:hAnsi="Bookman Old Style" w:cs="Times New Roman"/>
          <w:b/>
          <w:bCs/>
          <w:color w:val="000000" w:themeColor="text1"/>
          <w:lang w:eastAsia="pl-PL"/>
        </w:rPr>
        <w:t xml:space="preserve"> rodzinną</w:t>
      </w: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 zobowiązane są dostarczyć aktualną decyzję o przyznaniu renty rodzinnej lub </w:t>
      </w:r>
      <w:r w:rsidRPr="00B76B87">
        <w:rPr>
          <w:rFonts w:ascii="Bookman Old Style" w:eastAsia="Times New Roman" w:hAnsi="Bookman Old Style" w:cs="Times New Roman"/>
          <w:color w:val="000000" w:themeColor="text1"/>
          <w:sz w:val="18"/>
          <w:szCs w:val="18"/>
          <w:u w:val="single"/>
          <w:lang w:eastAsia="pl-PL"/>
        </w:rPr>
        <w:t>zaświadczenie o jej wysokości</w:t>
      </w: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. Po ustaniu pobierania renty rodzinnej – decyzję o zakończeniu jej pobierania.</w:t>
      </w:r>
    </w:p>
    <w:p w:rsidR="00357E24" w:rsidRPr="009110FD" w:rsidRDefault="00357E24" w:rsidP="00357E24">
      <w:pPr>
        <w:numPr>
          <w:ilvl w:val="0"/>
          <w:numId w:val="1"/>
        </w:numPr>
        <w:spacing w:before="100" w:beforeAutospacing="1" w:after="150" w:line="240" w:lineRule="auto"/>
        <w:ind w:left="870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  <w:r w:rsidRPr="009110FD">
        <w:rPr>
          <w:rFonts w:ascii="Bookman Old Style" w:eastAsia="Times New Roman" w:hAnsi="Bookman Old Style" w:cs="Times New Roman"/>
          <w:b/>
          <w:bCs/>
          <w:color w:val="000000" w:themeColor="text1"/>
          <w:sz w:val="18"/>
          <w:szCs w:val="18"/>
          <w:lang w:eastAsia="pl-PL"/>
        </w:rPr>
        <w:t>Książeczka wojskowa</w:t>
      </w: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 celem potwierdzenia okresu odbywania służby wojskowej (lub zaświadczenie z WKU).</w:t>
      </w:r>
    </w:p>
    <w:p w:rsidR="00357E24" w:rsidRPr="009110FD" w:rsidRDefault="00357E24" w:rsidP="00357E24">
      <w:pPr>
        <w:numPr>
          <w:ilvl w:val="0"/>
          <w:numId w:val="1"/>
        </w:numPr>
        <w:spacing w:before="100" w:beforeAutospacing="1" w:after="150" w:line="240" w:lineRule="auto"/>
        <w:ind w:left="870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Osoby</w:t>
      </w:r>
      <w:r w:rsidRPr="009110FD">
        <w:rPr>
          <w:rFonts w:ascii="Bookman Old Style" w:eastAsia="Times New Roman" w:hAnsi="Bookman Old Style" w:cs="Times New Roman"/>
          <w:b/>
          <w:bCs/>
          <w:color w:val="000000" w:themeColor="text1"/>
          <w:sz w:val="18"/>
          <w:szCs w:val="18"/>
          <w:lang w:eastAsia="pl-PL"/>
        </w:rPr>
        <w:t xml:space="preserve"> zwolnione z zakładu karnego lub aresztu śledczego</w:t>
      </w: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 obowiązane są przedłożyć: </w:t>
      </w:r>
    </w:p>
    <w:p w:rsidR="00357E24" w:rsidRPr="009110FD" w:rsidRDefault="00357E24" w:rsidP="00976867">
      <w:pPr>
        <w:numPr>
          <w:ilvl w:val="1"/>
          <w:numId w:val="12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Świadectwo zwolnienia (oryginał).</w:t>
      </w:r>
    </w:p>
    <w:p w:rsidR="00357E24" w:rsidRPr="009110FD" w:rsidRDefault="00357E24" w:rsidP="00B76B87">
      <w:pPr>
        <w:numPr>
          <w:ilvl w:val="1"/>
          <w:numId w:val="12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W przypadku zatrudnienia – dodatkowo zaświadczenie o wykonywaniu pracy oraz o uzyskiwanym wynagrodzeniu brutto za poszczególne miesiące (oryginał).</w:t>
      </w:r>
    </w:p>
    <w:p w:rsidR="00357E24" w:rsidRPr="009110FD" w:rsidRDefault="00357E24" w:rsidP="00B13496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Postanowienie sądu o odbywaniu kary pozbawienia wolności w formie dozoru elektronicznego.</w:t>
      </w:r>
    </w:p>
    <w:p w:rsidR="00357E24" w:rsidRPr="009110FD" w:rsidRDefault="00357E24" w:rsidP="00357E24">
      <w:pPr>
        <w:numPr>
          <w:ilvl w:val="0"/>
          <w:numId w:val="1"/>
        </w:numPr>
        <w:spacing w:before="100" w:beforeAutospacing="1" w:after="150" w:line="240" w:lineRule="auto"/>
        <w:ind w:left="870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Osoby, które prowadziły lub prowadzą </w:t>
      </w:r>
      <w:r w:rsidRPr="009110FD">
        <w:rPr>
          <w:rFonts w:ascii="Bookman Old Style" w:eastAsia="Times New Roman" w:hAnsi="Bookman Old Style" w:cs="Times New Roman"/>
          <w:b/>
          <w:bCs/>
          <w:color w:val="000000" w:themeColor="text1"/>
          <w:sz w:val="18"/>
          <w:szCs w:val="18"/>
          <w:lang w:eastAsia="pl-PL"/>
        </w:rPr>
        <w:t>działy specjalne produkcji rolnej</w:t>
      </w: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 winny przedłożyć zaświadczenie z Urzędu Skarbowego o wysokości dochodu z działów specjalnych za rok poprzedni.</w:t>
      </w:r>
    </w:p>
    <w:p w:rsidR="0099692B" w:rsidRPr="009110FD" w:rsidRDefault="0099692B" w:rsidP="00357E24">
      <w:pPr>
        <w:numPr>
          <w:ilvl w:val="0"/>
          <w:numId w:val="1"/>
        </w:numPr>
        <w:spacing w:before="100" w:beforeAutospacing="1" w:after="150" w:line="240" w:lineRule="auto"/>
        <w:ind w:left="870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W przypadku uzyskiwania </w:t>
      </w:r>
      <w:r w:rsidRPr="009110FD">
        <w:rPr>
          <w:rFonts w:ascii="Bookman Old Style" w:eastAsia="Times New Roman" w:hAnsi="Bookman Old Style" w:cs="Times New Roman"/>
          <w:b/>
          <w:color w:val="000000" w:themeColor="text1"/>
          <w:sz w:val="18"/>
          <w:szCs w:val="18"/>
          <w:lang w:eastAsia="pl-PL"/>
        </w:rPr>
        <w:t>przychodu</w:t>
      </w: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 (z wyłączeniem przychodów z tytułu odsetek lub innych środków pieniężnych zgromadzonych na rachunkach bankowych) dokumenty potwierdzające rodzaj i wysokość tych przychodów. </w:t>
      </w:r>
    </w:p>
    <w:p w:rsidR="00357E24" w:rsidRPr="009110FD" w:rsidRDefault="00357E24" w:rsidP="00357E24">
      <w:pPr>
        <w:numPr>
          <w:ilvl w:val="0"/>
          <w:numId w:val="1"/>
        </w:numPr>
        <w:spacing w:before="100" w:beforeAutospacing="1" w:after="150" w:line="240" w:lineRule="auto"/>
        <w:ind w:left="870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Po utracie</w:t>
      </w:r>
      <w:r w:rsidRPr="009110FD">
        <w:rPr>
          <w:rFonts w:ascii="Bookman Old Style" w:eastAsia="Times New Roman" w:hAnsi="Bookman Old Style" w:cs="Times New Roman"/>
          <w:b/>
          <w:bCs/>
          <w:color w:val="000000" w:themeColor="text1"/>
          <w:sz w:val="18"/>
          <w:szCs w:val="18"/>
          <w:lang w:eastAsia="pl-PL"/>
        </w:rPr>
        <w:t xml:space="preserve"> zasiłku stałego, świadczenia pielęgnacyjnego</w:t>
      </w:r>
      <w:r w:rsidR="0099692B" w:rsidRPr="009110FD">
        <w:rPr>
          <w:rFonts w:ascii="Bookman Old Style" w:eastAsia="Times New Roman" w:hAnsi="Bookman Old Style" w:cs="Times New Roman"/>
          <w:b/>
          <w:bCs/>
          <w:color w:val="000000" w:themeColor="text1"/>
          <w:sz w:val="18"/>
          <w:szCs w:val="18"/>
          <w:lang w:eastAsia="pl-PL"/>
        </w:rPr>
        <w:t>, specjalnego zasiłku opiekuńczego</w:t>
      </w: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 </w:t>
      </w:r>
      <w:r w:rsidRPr="009110FD">
        <w:rPr>
          <w:rFonts w:ascii="Bookman Old Style" w:eastAsia="Times New Roman" w:hAnsi="Bookman Old Style" w:cs="Times New Roman"/>
          <w:b/>
          <w:color w:val="000000" w:themeColor="text1"/>
          <w:sz w:val="18"/>
          <w:szCs w:val="18"/>
          <w:lang w:eastAsia="pl-PL"/>
        </w:rPr>
        <w:t>lub dodatku do zasiłku rodzinnego</w:t>
      </w: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 z tytułu samotnego wychowywania dziecka i utraty prawa do zasiłku dla bezrobotnych na skutek upływu ustawowego okresu jego pobierania –</w:t>
      </w:r>
      <w:r w:rsidR="008E48CE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 decyzję o utracie świadczenia, </w:t>
      </w:r>
      <w:r w:rsidRPr="008E48CE">
        <w:rPr>
          <w:rFonts w:ascii="Bookman Old Style" w:eastAsia="Times New Roman" w:hAnsi="Bookman Old Style" w:cs="Times New Roman"/>
          <w:b/>
          <w:color w:val="000000" w:themeColor="text1"/>
          <w:sz w:val="18"/>
          <w:szCs w:val="18"/>
          <w:u w:val="single"/>
          <w:lang w:eastAsia="pl-PL"/>
        </w:rPr>
        <w:t>zaświadczenie z OPS</w:t>
      </w: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.</w:t>
      </w:r>
    </w:p>
    <w:p w:rsidR="00357E24" w:rsidRPr="009110FD" w:rsidRDefault="00357E24" w:rsidP="00357E24">
      <w:pPr>
        <w:numPr>
          <w:ilvl w:val="0"/>
          <w:numId w:val="1"/>
        </w:numPr>
        <w:spacing w:before="100" w:beforeAutospacing="1" w:after="150" w:line="240" w:lineRule="auto"/>
        <w:ind w:left="870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W przypadku uczestnictwa – zaświadczenie o zakończeniu indywidualnego programu zatrudnienia socjalnego, kontraktu socjalnego, stażu lub szkolenia organizowanego przez inny podmiot niż powiatowy urząd pracy.</w:t>
      </w:r>
    </w:p>
    <w:p w:rsidR="008E48CE" w:rsidRDefault="00D51E47" w:rsidP="009110FD">
      <w:pPr>
        <w:numPr>
          <w:ilvl w:val="0"/>
          <w:numId w:val="1"/>
        </w:numPr>
        <w:spacing w:after="0" w:line="240" w:lineRule="auto"/>
        <w:ind w:left="870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  <w:r w:rsidRPr="00B76B87">
        <w:rPr>
          <w:rFonts w:ascii="Bookman Old Style" w:eastAsia="Times New Roman" w:hAnsi="Bookman Old Style" w:cs="Times New Roman"/>
          <w:b/>
          <w:color w:val="000000" w:themeColor="text1"/>
          <w:u w:val="single"/>
          <w:lang w:eastAsia="pl-PL"/>
        </w:rPr>
        <w:t>Orzeczenie o stopniu niepełnosprawności</w:t>
      </w:r>
      <w:r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 (oryginał) w przypadk</w:t>
      </w:r>
      <w:r w:rsidR="008E48CE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u jego posiadania.</w:t>
      </w:r>
    </w:p>
    <w:p w:rsidR="00022A62" w:rsidRDefault="008E48CE" w:rsidP="009110FD">
      <w:pPr>
        <w:numPr>
          <w:ilvl w:val="0"/>
          <w:numId w:val="1"/>
        </w:numPr>
        <w:spacing w:after="0" w:line="240" w:lineRule="auto"/>
        <w:ind w:left="870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  <w:r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D</w:t>
      </w:r>
      <w:r w:rsidR="00D51E47" w:rsidRPr="009110FD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 xml:space="preserve">okumenty o przeciwwskazaniach </w:t>
      </w:r>
      <w:r w:rsidR="00F02818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do wykonywania określonych prac, jeżeli takie posiada.</w:t>
      </w:r>
    </w:p>
    <w:p w:rsidR="00F02818" w:rsidRDefault="00F02818" w:rsidP="009110FD">
      <w:pPr>
        <w:numPr>
          <w:ilvl w:val="0"/>
          <w:numId w:val="1"/>
        </w:numPr>
        <w:spacing w:after="0" w:line="240" w:lineRule="auto"/>
        <w:ind w:left="870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  <w:r w:rsidRPr="00B76B87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  <w:lang w:eastAsia="pl-PL"/>
        </w:rPr>
        <w:t>KARTA DUŻEJ RODZINY</w:t>
      </w:r>
      <w:r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, jeżeli taką posiada.</w:t>
      </w:r>
    </w:p>
    <w:p w:rsidR="008874FB" w:rsidRPr="009110FD" w:rsidRDefault="008874FB" w:rsidP="008874FB">
      <w:pPr>
        <w:spacing w:after="0" w:line="240" w:lineRule="auto"/>
        <w:ind w:left="870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</w:p>
    <w:p w:rsidR="00022A62" w:rsidRPr="009110FD" w:rsidRDefault="00022A62" w:rsidP="009110FD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</w:pPr>
      <w:r w:rsidRPr="009110FD">
        <w:rPr>
          <w:rFonts w:ascii="Bookman Old Style" w:eastAsia="Times New Roman" w:hAnsi="Bookman Old Style" w:cs="Times New Roman"/>
          <w:b/>
          <w:color w:val="000000" w:themeColor="text1"/>
          <w:sz w:val="18"/>
          <w:szCs w:val="18"/>
          <w:lang w:eastAsia="pl-PL"/>
        </w:rPr>
        <w:t>**********************************************************************************************************************</w:t>
      </w:r>
      <w:r w:rsidR="009110FD">
        <w:rPr>
          <w:rFonts w:ascii="Bookman Old Style" w:eastAsia="Times New Roman" w:hAnsi="Bookman Old Style" w:cs="Times New Roman"/>
          <w:b/>
          <w:color w:val="000000" w:themeColor="text1"/>
          <w:sz w:val="18"/>
          <w:szCs w:val="18"/>
          <w:lang w:eastAsia="pl-PL"/>
        </w:rPr>
        <w:t>************</w:t>
      </w:r>
    </w:p>
    <w:p w:rsidR="00357E24" w:rsidRPr="009110FD" w:rsidRDefault="00357E24" w:rsidP="009110FD">
      <w:pPr>
        <w:spacing w:after="0" w:line="240" w:lineRule="auto"/>
        <w:jc w:val="both"/>
        <w:rPr>
          <w:rFonts w:ascii="Candara" w:eastAsia="Times New Roman" w:hAnsi="Candara" w:cs="Times New Roman"/>
          <w:b/>
          <w:i/>
          <w:color w:val="000000" w:themeColor="text1"/>
          <w:sz w:val="18"/>
          <w:szCs w:val="18"/>
          <w:lang w:eastAsia="pl-PL"/>
        </w:rPr>
      </w:pPr>
      <w:r w:rsidRPr="009110FD">
        <w:rPr>
          <w:rFonts w:ascii="Candara" w:eastAsia="Times New Roman" w:hAnsi="Candara" w:cs="Times New Roman"/>
          <w:b/>
          <w:i/>
          <w:color w:val="000000" w:themeColor="text1"/>
          <w:sz w:val="18"/>
          <w:szCs w:val="18"/>
          <w:lang w:eastAsia="pl-PL"/>
        </w:rPr>
        <w:t xml:space="preserve">Jeżeli osoba </w:t>
      </w:r>
      <w:r w:rsidRPr="009110FD">
        <w:rPr>
          <w:rFonts w:ascii="Candara" w:eastAsia="Times New Roman" w:hAnsi="Candara" w:cs="Times New Roman"/>
          <w:b/>
          <w:bCs/>
          <w:i/>
          <w:color w:val="000000" w:themeColor="text1"/>
          <w:sz w:val="18"/>
          <w:szCs w:val="18"/>
          <w:lang w:eastAsia="pl-PL"/>
        </w:rPr>
        <w:t xml:space="preserve">była zarejestrowana </w:t>
      </w:r>
      <w:r w:rsidRPr="009110FD">
        <w:rPr>
          <w:rFonts w:ascii="Candara" w:eastAsia="Times New Roman" w:hAnsi="Candara" w:cs="Times New Roman"/>
          <w:b/>
          <w:bCs/>
          <w:i/>
          <w:color w:val="000000" w:themeColor="text1"/>
          <w:sz w:val="18"/>
          <w:szCs w:val="18"/>
          <w:u w:val="single"/>
          <w:lang w:eastAsia="pl-PL"/>
        </w:rPr>
        <w:t>w innym powiatowym urzędzie</w:t>
      </w:r>
      <w:r w:rsidRPr="009110FD">
        <w:rPr>
          <w:rFonts w:ascii="Candara" w:eastAsia="Times New Roman" w:hAnsi="Candara" w:cs="Times New Roman"/>
          <w:b/>
          <w:bCs/>
          <w:i/>
          <w:color w:val="000000" w:themeColor="text1"/>
          <w:sz w:val="18"/>
          <w:szCs w:val="18"/>
          <w:lang w:eastAsia="pl-PL"/>
        </w:rPr>
        <w:t xml:space="preserve"> pracy</w:t>
      </w:r>
      <w:r w:rsidRPr="009110FD">
        <w:rPr>
          <w:rFonts w:ascii="Candara" w:eastAsia="Times New Roman" w:hAnsi="Candara" w:cs="Times New Roman"/>
          <w:b/>
          <w:i/>
          <w:color w:val="000000" w:themeColor="text1"/>
          <w:sz w:val="18"/>
          <w:szCs w:val="18"/>
          <w:lang w:eastAsia="pl-PL"/>
        </w:rPr>
        <w:t xml:space="preserve"> powinna przedłożyć decyzję o uznaniu za osobę bezrobotną, o utracie statusu bezrobotnego (lub zawiadomienie o wyłączeniu z ewidencji w przypadku zmiany miejsca zamieszkania/zameldowania) oraz zaświadczenie o okresie rejestracji i pobierania zasiłku (w przypadku jego pobierania).</w:t>
      </w:r>
    </w:p>
    <w:p w:rsidR="00357E24" w:rsidRPr="009110FD" w:rsidRDefault="00357E24" w:rsidP="00357E24">
      <w:pPr>
        <w:spacing w:before="150" w:after="0" w:line="240" w:lineRule="auto"/>
        <w:jc w:val="both"/>
        <w:rPr>
          <w:rFonts w:ascii="Candara" w:eastAsia="Times New Roman" w:hAnsi="Candara" w:cs="Times New Roman"/>
          <w:b/>
          <w:i/>
          <w:color w:val="000000" w:themeColor="text1"/>
          <w:sz w:val="18"/>
          <w:szCs w:val="18"/>
          <w:lang w:eastAsia="pl-PL"/>
        </w:rPr>
      </w:pPr>
      <w:r w:rsidRPr="009110FD">
        <w:rPr>
          <w:rFonts w:ascii="Candara" w:eastAsia="Times New Roman" w:hAnsi="Candara" w:cs="Times New Roman"/>
          <w:b/>
          <w:bCs/>
          <w:i/>
          <w:color w:val="000000" w:themeColor="text1"/>
          <w:sz w:val="18"/>
          <w:szCs w:val="18"/>
          <w:u w:val="single"/>
          <w:lang w:eastAsia="pl-PL"/>
        </w:rPr>
        <w:t>W zależności od sytuacji osoby bezrobotnej, wynikłej w trakcie rejestracji, mogą być wymagane inne dokumenty niezbędne do ustalenia statusu i przyznania świadczeń</w:t>
      </w:r>
      <w:r w:rsidRPr="009110FD">
        <w:rPr>
          <w:rFonts w:ascii="Candara" w:eastAsia="Times New Roman" w:hAnsi="Candara" w:cs="Times New Roman"/>
          <w:b/>
          <w:bCs/>
          <w:i/>
          <w:color w:val="000000" w:themeColor="text1"/>
          <w:sz w:val="18"/>
          <w:szCs w:val="18"/>
          <w:lang w:eastAsia="pl-PL"/>
        </w:rPr>
        <w:t xml:space="preserve">. </w:t>
      </w:r>
    </w:p>
    <w:p w:rsidR="00CB664E" w:rsidRDefault="00CB664E" w:rsidP="00CB664E">
      <w:pPr>
        <w:spacing w:before="100" w:beforeAutospacing="1" w:after="0" w:line="240" w:lineRule="auto"/>
        <w:jc w:val="both"/>
        <w:rPr>
          <w:rFonts w:ascii="Candara" w:eastAsia="Times New Roman" w:hAnsi="Candara" w:cs="Times New Roman"/>
          <w:b/>
          <w:i/>
          <w:color w:val="000000" w:themeColor="text1"/>
          <w:sz w:val="18"/>
          <w:szCs w:val="18"/>
          <w:lang w:eastAsia="pl-PL"/>
        </w:rPr>
      </w:pPr>
      <w:r w:rsidRPr="009110FD">
        <w:rPr>
          <w:rFonts w:ascii="Candara" w:eastAsia="Times New Roman" w:hAnsi="Candara" w:cs="Times New Roman"/>
          <w:b/>
          <w:i/>
          <w:color w:val="000000" w:themeColor="text1"/>
          <w:sz w:val="18"/>
          <w:szCs w:val="18"/>
          <w:lang w:eastAsia="pl-PL"/>
        </w:rPr>
        <w:t>W przypadku</w:t>
      </w:r>
      <w:r w:rsidR="00EA3A3C" w:rsidRPr="009110FD">
        <w:rPr>
          <w:rFonts w:ascii="Candara" w:eastAsia="Times New Roman" w:hAnsi="Candara" w:cs="Times New Roman"/>
          <w:b/>
          <w:i/>
          <w:color w:val="000000" w:themeColor="text1"/>
          <w:sz w:val="18"/>
          <w:szCs w:val="18"/>
          <w:lang w:eastAsia="pl-PL"/>
        </w:rPr>
        <w:t>,</w:t>
      </w:r>
      <w:r w:rsidRPr="009110FD">
        <w:rPr>
          <w:rFonts w:ascii="Candara" w:eastAsia="Times New Roman" w:hAnsi="Candara" w:cs="Times New Roman"/>
          <w:b/>
          <w:i/>
          <w:color w:val="000000" w:themeColor="text1"/>
          <w:sz w:val="18"/>
          <w:szCs w:val="18"/>
          <w:lang w:eastAsia="pl-PL"/>
        </w:rPr>
        <w:t xml:space="preserve"> gdy osoba rejestrująca się jako osoba bezrobotna chce zgłosić członków rodziny do ubezpieczenia zdrowotnego winna dostarczyć ich </w:t>
      </w:r>
      <w:r w:rsidRPr="009110FD">
        <w:rPr>
          <w:rFonts w:ascii="Candara" w:eastAsia="Times New Roman" w:hAnsi="Candara" w:cs="Times New Roman"/>
          <w:b/>
          <w:i/>
          <w:color w:val="000000" w:themeColor="text1"/>
          <w:sz w:val="18"/>
          <w:szCs w:val="18"/>
          <w:u w:val="single"/>
          <w:lang w:eastAsia="pl-PL"/>
        </w:rPr>
        <w:t>numery PESEL</w:t>
      </w:r>
      <w:r w:rsidRPr="009110FD">
        <w:rPr>
          <w:rFonts w:ascii="Candara" w:eastAsia="Times New Roman" w:hAnsi="Candara" w:cs="Times New Roman"/>
          <w:b/>
          <w:i/>
          <w:color w:val="000000" w:themeColor="text1"/>
          <w:sz w:val="18"/>
          <w:szCs w:val="18"/>
          <w:lang w:eastAsia="pl-PL"/>
        </w:rPr>
        <w:t>.</w:t>
      </w:r>
    </w:p>
    <w:p w:rsidR="00B1153F" w:rsidRDefault="00B1153F" w:rsidP="00CB664E">
      <w:pPr>
        <w:spacing w:before="100" w:beforeAutospacing="1" w:after="0" w:line="240" w:lineRule="auto"/>
        <w:jc w:val="both"/>
        <w:rPr>
          <w:rFonts w:ascii="Candara" w:eastAsia="Times New Roman" w:hAnsi="Candara" w:cs="Times New Roman"/>
          <w:b/>
          <w:i/>
          <w:color w:val="000000" w:themeColor="text1"/>
          <w:sz w:val="18"/>
          <w:szCs w:val="18"/>
          <w:lang w:eastAsia="pl-PL"/>
        </w:rPr>
      </w:pPr>
    </w:p>
    <w:sectPr w:rsidR="00B1153F" w:rsidSect="00B76B8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39D9"/>
    <w:multiLevelType w:val="multilevel"/>
    <w:tmpl w:val="0E868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 w:themeColor="text1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83716"/>
    <w:multiLevelType w:val="multilevel"/>
    <w:tmpl w:val="0A8881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C3EAF"/>
    <w:multiLevelType w:val="multilevel"/>
    <w:tmpl w:val="21540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 w:themeColor="text1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466784"/>
    <w:multiLevelType w:val="hybridMultilevel"/>
    <w:tmpl w:val="22D00F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4443D"/>
    <w:multiLevelType w:val="multilevel"/>
    <w:tmpl w:val="1996D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 w:themeColor="text1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ED6D0B"/>
    <w:multiLevelType w:val="multilevel"/>
    <w:tmpl w:val="0DFAA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 w:themeColor="text1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6562F7"/>
    <w:multiLevelType w:val="multilevel"/>
    <w:tmpl w:val="EC20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 w:themeColor="text1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55002C"/>
    <w:multiLevelType w:val="multilevel"/>
    <w:tmpl w:val="91CE2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 w:themeColor="text1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6F0BBB"/>
    <w:multiLevelType w:val="multilevel"/>
    <w:tmpl w:val="78723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 w:themeColor="text1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452D9D"/>
    <w:multiLevelType w:val="multilevel"/>
    <w:tmpl w:val="23189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 w:themeColor="text1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970FC0"/>
    <w:multiLevelType w:val="multilevel"/>
    <w:tmpl w:val="D9DC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 w:themeColor="text1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1137F1"/>
    <w:multiLevelType w:val="multilevel"/>
    <w:tmpl w:val="95788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 w:themeColor="text1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C47372"/>
    <w:multiLevelType w:val="multilevel"/>
    <w:tmpl w:val="4EAA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647F53"/>
    <w:multiLevelType w:val="multilevel"/>
    <w:tmpl w:val="E7E29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 w:themeColor="text1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EC5F02"/>
    <w:multiLevelType w:val="multilevel"/>
    <w:tmpl w:val="8530EB5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 w:themeColor="text1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13"/>
  </w:num>
  <w:num w:numId="11">
    <w:abstractNumId w:val="5"/>
  </w:num>
  <w:num w:numId="12">
    <w:abstractNumId w:val="7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24"/>
    <w:rsid w:val="00013877"/>
    <w:rsid w:val="00022A62"/>
    <w:rsid w:val="00037AE9"/>
    <w:rsid w:val="00127E68"/>
    <w:rsid w:val="001454A5"/>
    <w:rsid w:val="002003D8"/>
    <w:rsid w:val="00212FA3"/>
    <w:rsid w:val="00217436"/>
    <w:rsid w:val="00282717"/>
    <w:rsid w:val="002A5C9D"/>
    <w:rsid w:val="002B7C5F"/>
    <w:rsid w:val="003036BB"/>
    <w:rsid w:val="0035097D"/>
    <w:rsid w:val="00357E24"/>
    <w:rsid w:val="00476CBA"/>
    <w:rsid w:val="004864D1"/>
    <w:rsid w:val="0049135B"/>
    <w:rsid w:val="004C7342"/>
    <w:rsid w:val="004E2075"/>
    <w:rsid w:val="004E46A8"/>
    <w:rsid w:val="00531A36"/>
    <w:rsid w:val="00550C96"/>
    <w:rsid w:val="005B0CBA"/>
    <w:rsid w:val="005B1329"/>
    <w:rsid w:val="005C34C3"/>
    <w:rsid w:val="00600B2F"/>
    <w:rsid w:val="00644053"/>
    <w:rsid w:val="00656AA1"/>
    <w:rsid w:val="006A34C2"/>
    <w:rsid w:val="006D5A66"/>
    <w:rsid w:val="007364E7"/>
    <w:rsid w:val="00754322"/>
    <w:rsid w:val="007C5A81"/>
    <w:rsid w:val="007F10DB"/>
    <w:rsid w:val="007F2F5E"/>
    <w:rsid w:val="008874FB"/>
    <w:rsid w:val="008D6AC0"/>
    <w:rsid w:val="008D793C"/>
    <w:rsid w:val="008E48CE"/>
    <w:rsid w:val="008F0AED"/>
    <w:rsid w:val="009110FD"/>
    <w:rsid w:val="00947106"/>
    <w:rsid w:val="00976867"/>
    <w:rsid w:val="0099692B"/>
    <w:rsid w:val="009A748D"/>
    <w:rsid w:val="009B795F"/>
    <w:rsid w:val="009D700A"/>
    <w:rsid w:val="009E4BF4"/>
    <w:rsid w:val="00A3312C"/>
    <w:rsid w:val="00A67860"/>
    <w:rsid w:val="00B1153F"/>
    <w:rsid w:val="00B13496"/>
    <w:rsid w:val="00B76B87"/>
    <w:rsid w:val="00C3167F"/>
    <w:rsid w:val="00CB664E"/>
    <w:rsid w:val="00CD09FC"/>
    <w:rsid w:val="00D51E47"/>
    <w:rsid w:val="00D57DF9"/>
    <w:rsid w:val="00D65D5B"/>
    <w:rsid w:val="00DD2DFB"/>
    <w:rsid w:val="00DD5559"/>
    <w:rsid w:val="00E65C70"/>
    <w:rsid w:val="00E708A6"/>
    <w:rsid w:val="00E736D1"/>
    <w:rsid w:val="00EA3A3C"/>
    <w:rsid w:val="00F0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6DC6B-495B-4E4E-A53A-D1BDED64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9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7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E2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6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85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4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5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80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26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3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E6963-F6E3-491B-9FC5-D5D2A0D2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1068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Suchanecka</cp:lastModifiedBy>
  <cp:revision>4</cp:revision>
  <cp:lastPrinted>2025-05-30T09:53:00Z</cp:lastPrinted>
  <dcterms:created xsi:type="dcterms:W3CDTF">2025-05-30T09:21:00Z</dcterms:created>
  <dcterms:modified xsi:type="dcterms:W3CDTF">2025-05-30T09:54:00Z</dcterms:modified>
</cp:coreProperties>
</file>