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001E" w14:textId="77777777" w:rsidR="00F61EBE" w:rsidRDefault="00F61EBE" w:rsidP="00F61EBE">
      <w:pPr>
        <w:tabs>
          <w:tab w:val="left" w:pos="5895"/>
        </w:tabs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Oświadczenie Pracodawcy dot. Priorytetu 3</w:t>
      </w:r>
    </w:p>
    <w:p w14:paraId="2F536EEB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/>
        </w:rPr>
      </w:pPr>
    </w:p>
    <w:p w14:paraId="2ED2F60E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Wsparcie kształcenia ustawicznego osób powracających na rynek pracy po przerwie związanej ze sprawowaniem opieki nad dzieckiem oraz osób będących członkami rodzin wielodzietnych.</w:t>
      </w:r>
    </w:p>
    <w:p w14:paraId="6E3631E7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</w:rPr>
      </w:pPr>
    </w:p>
    <w:p w14:paraId="30255B50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5369"/>
        <w:gridCol w:w="3261"/>
      </w:tblGrid>
      <w:tr w:rsidR="00F61EBE" w14:paraId="6C73BF71" w14:textId="77777777" w:rsidTr="002D7E20">
        <w:trPr>
          <w:trHeight w:val="258"/>
        </w:trPr>
        <w:tc>
          <w:tcPr>
            <w:tcW w:w="432" w:type="dxa"/>
          </w:tcPr>
          <w:p w14:paraId="242CD139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Lp.</w:t>
            </w:r>
          </w:p>
          <w:p w14:paraId="66634448" w14:textId="77777777" w:rsidR="00F61EBE" w:rsidRPr="00D9559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5488" w:type="dxa"/>
          </w:tcPr>
          <w:p w14:paraId="093F706D" w14:textId="77777777" w:rsidR="00F61EBE" w:rsidRPr="00D9559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Nazwisko imię pracownika</w:t>
            </w:r>
          </w:p>
        </w:tc>
        <w:tc>
          <w:tcPr>
            <w:tcW w:w="3332" w:type="dxa"/>
          </w:tcPr>
          <w:p w14:paraId="61C8B926" w14:textId="77777777" w:rsidR="00F61EBE" w:rsidRPr="00D9559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Uwagi</w:t>
            </w:r>
          </w:p>
        </w:tc>
      </w:tr>
      <w:tr w:rsidR="00F61EBE" w14:paraId="3F0ED0C6" w14:textId="77777777" w:rsidTr="002D7E20">
        <w:tc>
          <w:tcPr>
            <w:tcW w:w="432" w:type="dxa"/>
          </w:tcPr>
          <w:p w14:paraId="2F844DAF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1.</w:t>
            </w:r>
          </w:p>
          <w:p w14:paraId="01A50154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3230A352" w14:textId="77777777" w:rsidR="00F61EBE" w:rsidRPr="00D9559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5488" w:type="dxa"/>
          </w:tcPr>
          <w:p w14:paraId="0EF65649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332" w:type="dxa"/>
          </w:tcPr>
          <w:p w14:paraId="1B58F72A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F61EBE" w14:paraId="5C3AB975" w14:textId="77777777" w:rsidTr="002D7E20">
        <w:tc>
          <w:tcPr>
            <w:tcW w:w="432" w:type="dxa"/>
          </w:tcPr>
          <w:p w14:paraId="366C1B34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2.</w:t>
            </w:r>
          </w:p>
          <w:p w14:paraId="6C5C5ED3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EAEA2B0" w14:textId="77777777" w:rsidR="00F61EBE" w:rsidRPr="00D9559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5488" w:type="dxa"/>
          </w:tcPr>
          <w:p w14:paraId="7CA41246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332" w:type="dxa"/>
          </w:tcPr>
          <w:p w14:paraId="3D5E0D8D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F61EBE" w14:paraId="4A01A914" w14:textId="77777777" w:rsidTr="002D7E20">
        <w:tc>
          <w:tcPr>
            <w:tcW w:w="432" w:type="dxa"/>
          </w:tcPr>
          <w:p w14:paraId="53E9922C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3.</w:t>
            </w:r>
          </w:p>
          <w:p w14:paraId="42998590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6A5CE84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5488" w:type="dxa"/>
          </w:tcPr>
          <w:p w14:paraId="71F05253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332" w:type="dxa"/>
          </w:tcPr>
          <w:p w14:paraId="2B933915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F61EBE" w14:paraId="16A5107D" w14:textId="77777777" w:rsidTr="002D7E20">
        <w:tc>
          <w:tcPr>
            <w:tcW w:w="432" w:type="dxa"/>
          </w:tcPr>
          <w:p w14:paraId="3CC044EC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4.</w:t>
            </w:r>
          </w:p>
          <w:p w14:paraId="3720F7B6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6CBE321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5488" w:type="dxa"/>
          </w:tcPr>
          <w:p w14:paraId="56D50C94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3332" w:type="dxa"/>
          </w:tcPr>
          <w:p w14:paraId="46506E52" w14:textId="77777777" w:rsidR="00F61EBE" w:rsidRDefault="00F61EBE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</w:tbl>
    <w:p w14:paraId="557656F0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</w:rPr>
      </w:pPr>
    </w:p>
    <w:p w14:paraId="37F212A0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</w:rPr>
      </w:pPr>
    </w:p>
    <w:p w14:paraId="5CC14B01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Cs/>
        </w:rPr>
        <w:t xml:space="preserve">☐  </w:t>
      </w:r>
      <w:r w:rsidRPr="00054863">
        <w:rPr>
          <w:rFonts w:ascii="Aptos" w:hAnsi="Aptos" w:cs="Arial"/>
          <w:b/>
          <w:sz w:val="20"/>
          <w:szCs w:val="20"/>
        </w:rPr>
        <w:t xml:space="preserve">w ciągu jednego roku przed datą złożenia wniosku o dofinansowanie kosztów kształcenia ustawicznego pracowników i pracodawców ze środków Krajowego Funduszu Szkoleniowego, podjęły pracę po przerwie spowodowanej sprawowaniem </w:t>
      </w:r>
      <w:r>
        <w:rPr>
          <w:rFonts w:ascii="Aptos" w:hAnsi="Aptos" w:cs="Arial"/>
          <w:b/>
          <w:sz w:val="20"/>
          <w:szCs w:val="20"/>
        </w:rPr>
        <w:t>opieki nad dzieckiem</w:t>
      </w:r>
    </w:p>
    <w:p w14:paraId="7E675F1E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/>
          <w:sz w:val="20"/>
          <w:szCs w:val="20"/>
        </w:rPr>
      </w:pPr>
    </w:p>
    <w:p w14:paraId="5EB90878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</w:rPr>
        <w:t>☐</w:t>
      </w:r>
      <w:r>
        <w:rPr>
          <w:rFonts w:ascii="Aptos" w:hAnsi="Aptos" w:cs="Arial"/>
          <w:b/>
          <w:sz w:val="20"/>
          <w:szCs w:val="20"/>
        </w:rPr>
        <w:t xml:space="preserve"> są członkami rodzin wielodzietnych, którzy na dzień złożenia wniosku posiadają Kartę Dużej Rodziny, bądź spełniają warunku jej posiadania</w:t>
      </w:r>
    </w:p>
    <w:p w14:paraId="7B86C61F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/>
          <w:sz w:val="20"/>
          <w:szCs w:val="20"/>
        </w:rPr>
      </w:pPr>
    </w:p>
    <w:p w14:paraId="7C6B8DFE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>(wskazani do kształcenia w ramach Priorytetu 3 – zaznaczyć właściwe)</w:t>
      </w:r>
    </w:p>
    <w:p w14:paraId="4533377E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8E4BE1B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A5DE9C6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FDE3435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6A85C8F1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297AB0C6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62DC72FF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3E347D06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>…………………………………                                                                                                         ….………..……………………………</w:t>
      </w:r>
    </w:p>
    <w:p w14:paraId="7EAD2797" w14:textId="77777777" w:rsidR="00F61EBE" w:rsidRDefault="00F61EBE" w:rsidP="00F61EBE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 xml:space="preserve">    Miejscowość, data                                                                                                                  Podpis i pieczątka Pracodawcy</w:t>
      </w:r>
    </w:p>
    <w:p w14:paraId="1E26BB06" w14:textId="77777777" w:rsidR="00A73439" w:rsidRDefault="00A73439"/>
    <w:sectPr w:rsidR="00A7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37"/>
    <w:rsid w:val="00A73439"/>
    <w:rsid w:val="00E14137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8D92-93F1-43DC-84AD-FB1CC6D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E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EBE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2</cp:revision>
  <dcterms:created xsi:type="dcterms:W3CDTF">2023-12-29T07:31:00Z</dcterms:created>
  <dcterms:modified xsi:type="dcterms:W3CDTF">2023-12-29T07:31:00Z</dcterms:modified>
</cp:coreProperties>
</file>